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FİYAT FARKI İÇİN AĞIRLIK KATSAYILARI</w:t>
      </w:r>
    </w:p>
    <w:p w:rsidR="00000000" w:rsidDel="00000000" w:rsidP="00000000" w:rsidRDefault="00000000" w:rsidRPr="00000000" w14:paraId="00000003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Sayfa 1 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İşin Adı:</w:t>
      </w:r>
      <w:r w:rsidDel="00000000" w:rsidR="00000000" w:rsidRPr="00000000">
        <w:rPr>
          <w:sz w:val="22"/>
          <w:szCs w:val="22"/>
          <w:rtl w:val="0"/>
        </w:rPr>
        <w:t xml:space="preserve"> OSKA YAZILIM</w:t>
      </w:r>
    </w:p>
    <w:tbl>
      <w:tblPr>
        <w:tblStyle w:val="Table1"/>
        <w:tblW w:w="94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40"/>
        <w:gridCol w:w="1842.9999999999995"/>
        <w:gridCol w:w="1842.9999999999995"/>
        <w:tblGridChange w:id="0">
          <w:tblGrid>
            <w:gridCol w:w="5740"/>
            <w:gridCol w:w="1842.9999999999995"/>
            <w:gridCol w:w="1842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ind w:left="-108" w:right="-6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Maliyet Grubu</w:t>
            </w:r>
          </w:p>
          <w:p w:rsidR="00000000" w:rsidDel="00000000" w:rsidP="00000000" w:rsidRDefault="00000000" w:rsidRPr="00000000" w14:paraId="00000006">
            <w:pPr>
              <w:ind w:left="-108" w:right="-6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Tip No                           Tanımı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Tutar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Ağırlık Katsayısı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7"/>
        <w:gridCol w:w="4713"/>
        <w:gridCol w:w="1842.9999999999995"/>
        <w:gridCol w:w="1842.9999999999995"/>
        <w:tblGridChange w:id="0">
          <w:tblGrid>
            <w:gridCol w:w="1027"/>
            <w:gridCol w:w="4713"/>
            <w:gridCol w:w="1842.9999999999995"/>
            <w:gridCol w:w="1842.999999999999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9" w:right="-68" w:firstLine="0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a-İşçilik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202.523,65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0,40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9" w:right="-68" w:firstLine="0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b1-Metalik olmayan diğer mineral ürünleri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129.321,92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0,26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9" w:right="-68" w:firstLine="0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b2-Demir ve çelik ürünleri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14.272,43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0,03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9" w:right="-68" w:firstLine="0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b3-Akaryakıt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3.999,71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0,01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9" w:right="-68" w:firstLine="0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b4-Diğer katı veya sıvı yakıtlar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9" w:right="-68" w:firstLine="0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b5-Ağaç ve mantar ürünleri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137.776,58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0,27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9" w:right="-68" w:firstLine="0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c-Makine ve ekipmana ait amortisman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8.672,14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0,02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108" w:right="-68" w:firstLine="0"/>
              <w:jc w:val="right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Toplamlar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496.566,43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0,99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108" w:right="-68" w:firstLine="0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108" w:right="-68" w:firstLine="0"/>
              <w:jc w:val="right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â</w:t>
            </w:r>
            <w:r w:rsidDel="00000000" w:rsidR="00000000" w:rsidRPr="00000000">
              <w:rPr>
                <w:smallCaps w:val="0"/>
                <w:rtl w:val="0"/>
              </w:rPr>
              <w:t xml:space="preserve">rsız Maliyet Tutarı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505.206,37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Ağırlık Katsayıları Toplamı (Ht)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0,99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b6-Diğer Malzemeler (Genel) Hesaplanmamış Katsayı (1-Ht)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0,01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418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Oska/709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608"/>
      </w:tabs>
      <w:ind w:right="36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mbria" w:cs="Cambria" w:eastAsia="Cambria" w:hAnsi="Cambria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mbria" w:cs="Cambria" w:eastAsia="Cambria" w:hAnsi="Cambria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mbria" w:cs="Cambria" w:eastAsia="Cambria" w:hAnsi="Cambria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libri" w:cs="Calibri" w:eastAsia="Calibri" w:hAnsi="Calibri"/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libri" w:cs="Calibri" w:eastAsia="Calibri" w:hAnsi="Calibri"/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libri" w:cs="Calibri" w:eastAsia="Calibri" w:hAnsi="Calibri"/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Cambria" w:cs="Cambria" w:eastAsia="Cambria" w:hAnsi="Cambria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Cambria" w:cs="Cambria" w:eastAsia="Cambria" w:hAnsi="Cambria"/>
      <w:smallCaps w:val="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raQ1k4QqnN9rMYVzzBx9XMNt7Q==">AMUW2mXL2s3ZxXXwFDpMVhzl6XBhvNzbZ+6aLvPZPfUkvVb77OCTFOf4Hi3R27jCC7EkvkuRQ64By8dKVe993RUifbtzGiNcvAVGj/QEuPwaN/IJmmpntyM=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