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78514" w14:textId="520029B6" w:rsidR="00D5273F" w:rsidRDefault="00AD40AC" w:rsidP="007C6EBF">
      <w:pPr>
        <w:pStyle w:val="Gvdemetni1"/>
        <w:spacing w:line="240" w:lineRule="auto"/>
        <w:ind w:firstLine="851"/>
        <w:jc w:val="both"/>
        <w:rPr>
          <w:sz w:val="24"/>
          <w:szCs w:val="24"/>
          <w:lang w:bidi="tr-TR"/>
        </w:rPr>
      </w:pPr>
      <w:r w:rsidRPr="0088469C">
        <w:rPr>
          <w:sz w:val="24"/>
          <w:szCs w:val="24"/>
        </w:rPr>
        <w:t>4735 Sayılı Kamu İhale Sözleşmeleri Kanununun Geçici 5 inci Maddesinin Uygulanmasına İlişkin Esasların</w:t>
      </w:r>
      <w:r w:rsidR="00DD1161">
        <w:rPr>
          <w:sz w:val="24"/>
          <w:szCs w:val="24"/>
        </w:rPr>
        <w:t xml:space="preserve"> (Esaslar)</w:t>
      </w:r>
      <w:r w:rsidRPr="0088469C">
        <w:rPr>
          <w:sz w:val="24"/>
          <w:szCs w:val="24"/>
        </w:rPr>
        <w:t xml:space="preserve"> yürürlüğe konulmasına dair 23 Şubat 2022 tarihli ve 5203 sayılı Cumhurbaşkanı Kararı 24 Şubat 2022 tarihli ve 31760 sayılı Resmi </w:t>
      </w:r>
      <w:proofErr w:type="spellStart"/>
      <w:r w:rsidRPr="0088469C">
        <w:rPr>
          <w:sz w:val="24"/>
          <w:szCs w:val="24"/>
        </w:rPr>
        <w:t>Gazete</w:t>
      </w:r>
      <w:r w:rsidR="00F6606C">
        <w:rPr>
          <w:sz w:val="24"/>
          <w:szCs w:val="24"/>
        </w:rPr>
        <w:t>’</w:t>
      </w:r>
      <w:r w:rsidRPr="0088469C">
        <w:rPr>
          <w:sz w:val="24"/>
          <w:szCs w:val="24"/>
        </w:rPr>
        <w:t>de</w:t>
      </w:r>
      <w:proofErr w:type="spellEnd"/>
      <w:r w:rsidRPr="0088469C">
        <w:rPr>
          <w:sz w:val="24"/>
          <w:szCs w:val="24"/>
        </w:rPr>
        <w:t xml:space="preserve"> yayımlanmıştır</w:t>
      </w:r>
      <w:r w:rsidRPr="0088469C">
        <w:rPr>
          <w:rFonts w:ascii="universal" w:hAnsi="universal"/>
          <w:sz w:val="26"/>
          <w:szCs w:val="26"/>
        </w:rPr>
        <w:t>.</w:t>
      </w:r>
      <w:r w:rsidRPr="0088469C" w:rsidDel="00AD40AC">
        <w:rPr>
          <w:sz w:val="24"/>
          <w:szCs w:val="24"/>
          <w:lang w:bidi="tr-TR"/>
        </w:rPr>
        <w:t xml:space="preserve"> </w:t>
      </w:r>
    </w:p>
    <w:p w14:paraId="74293C02" w14:textId="77777777" w:rsidR="0088469C" w:rsidRPr="0088469C" w:rsidRDefault="0088469C" w:rsidP="007C6EBF">
      <w:pPr>
        <w:pStyle w:val="Gvdemetni1"/>
        <w:spacing w:line="240" w:lineRule="auto"/>
        <w:ind w:firstLine="851"/>
        <w:jc w:val="both"/>
        <w:rPr>
          <w:sz w:val="24"/>
          <w:szCs w:val="24"/>
        </w:rPr>
      </w:pPr>
    </w:p>
    <w:p w14:paraId="531E6704" w14:textId="38822BE0" w:rsidR="0088469C"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Esasların “Tereddütlerin giderilmesi” başlıklı 12 inci maddesinde </w:t>
      </w:r>
      <w:r w:rsidRPr="00A9546B">
        <w:rPr>
          <w:i/>
          <w:iCs/>
          <w:color w:val="000000"/>
          <w:sz w:val="24"/>
          <w:szCs w:val="24"/>
          <w:lang w:bidi="tr-TR"/>
        </w:rPr>
        <w:t>“(1) Bu Esasların uygulanmasında ortaya çıkabilecek tereddütleri gidermeye Kamu İhale Kurumu yetkilidir.”</w:t>
      </w:r>
      <w:r w:rsidRPr="00A9546B">
        <w:rPr>
          <w:color w:val="000000"/>
          <w:sz w:val="24"/>
          <w:szCs w:val="24"/>
          <w:lang w:bidi="tr-TR"/>
        </w:rPr>
        <w:t xml:space="preserve"> hükmü yer almakta olup</w:t>
      </w:r>
      <w:r w:rsidR="00AD40AC">
        <w:rPr>
          <w:color w:val="000000"/>
          <w:sz w:val="24"/>
          <w:szCs w:val="24"/>
          <w:lang w:bidi="tr-TR"/>
        </w:rPr>
        <w:t>,</w:t>
      </w:r>
      <w:r w:rsidR="00C26672">
        <w:rPr>
          <w:color w:val="000000"/>
          <w:sz w:val="24"/>
          <w:szCs w:val="24"/>
          <w:lang w:bidi="tr-TR"/>
        </w:rPr>
        <w:t xml:space="preserve"> </w:t>
      </w:r>
      <w:r w:rsidR="003544AE">
        <w:rPr>
          <w:color w:val="000000"/>
          <w:sz w:val="24"/>
          <w:szCs w:val="24"/>
          <w:lang w:bidi="tr-TR"/>
        </w:rPr>
        <w:t xml:space="preserve">bu hükme istinaden Kurumumuza intikal eden </w:t>
      </w:r>
      <w:r w:rsidR="00C26672">
        <w:rPr>
          <w:color w:val="000000"/>
          <w:sz w:val="24"/>
          <w:szCs w:val="24"/>
          <w:lang w:bidi="tr-TR"/>
        </w:rPr>
        <w:t>uygulamadaki tereddütler</w:t>
      </w:r>
      <w:r w:rsidR="003544AE">
        <w:rPr>
          <w:color w:val="000000"/>
          <w:sz w:val="24"/>
          <w:szCs w:val="24"/>
          <w:lang w:bidi="tr-TR"/>
        </w:rPr>
        <w:t xml:space="preserve">in aşağıdaki şekilde giderilmesine karar verilmiştir: </w:t>
      </w:r>
    </w:p>
    <w:p w14:paraId="74D9F62B" w14:textId="77777777" w:rsidR="003E5854" w:rsidRPr="00A9546B" w:rsidRDefault="003E5854" w:rsidP="007C6EBF">
      <w:pPr>
        <w:pStyle w:val="Gvdemetni1"/>
        <w:spacing w:line="240" w:lineRule="auto"/>
        <w:ind w:firstLine="851"/>
        <w:jc w:val="both"/>
        <w:rPr>
          <w:sz w:val="24"/>
          <w:szCs w:val="24"/>
        </w:rPr>
      </w:pPr>
    </w:p>
    <w:p w14:paraId="5062E689" w14:textId="7CCD61B1" w:rsidR="00D5273F" w:rsidRPr="00A9546B" w:rsidRDefault="00D5273F" w:rsidP="007C6EBF">
      <w:pPr>
        <w:pStyle w:val="Gvdemetni1"/>
        <w:numPr>
          <w:ilvl w:val="0"/>
          <w:numId w:val="33"/>
        </w:numPr>
        <w:shd w:val="clear" w:color="auto" w:fill="auto"/>
        <w:tabs>
          <w:tab w:val="left" w:pos="1203"/>
        </w:tabs>
        <w:spacing w:line="240" w:lineRule="auto"/>
        <w:ind w:firstLine="851"/>
        <w:jc w:val="both"/>
        <w:rPr>
          <w:sz w:val="24"/>
          <w:szCs w:val="24"/>
        </w:rPr>
      </w:pPr>
      <w:r w:rsidRPr="00A9546B">
        <w:rPr>
          <w:color w:val="000000"/>
          <w:sz w:val="24"/>
          <w:szCs w:val="24"/>
          <w:lang w:bidi="tr-TR"/>
        </w:rPr>
        <w:t xml:space="preserve"> 4735 sayılı Kanunun Geçici 5 inci maddesi uyarınca ek fiyat farkı verilmemesi yönünde idarenin takdir yetkisi bulunup bulunmadığı hususuna ilişkin olarak:</w:t>
      </w:r>
    </w:p>
    <w:p w14:paraId="7D32E6B0" w14:textId="77777777" w:rsidR="007C6EBF" w:rsidRPr="00A9546B" w:rsidRDefault="007C6EBF" w:rsidP="007C6EBF">
      <w:pPr>
        <w:pStyle w:val="Gvdemetni1"/>
        <w:shd w:val="clear" w:color="auto" w:fill="auto"/>
        <w:tabs>
          <w:tab w:val="left" w:pos="1203"/>
        </w:tabs>
        <w:spacing w:line="240" w:lineRule="auto"/>
        <w:ind w:left="851" w:firstLine="0"/>
        <w:jc w:val="both"/>
        <w:rPr>
          <w:sz w:val="24"/>
          <w:szCs w:val="24"/>
        </w:rPr>
      </w:pPr>
    </w:p>
    <w:p w14:paraId="24C8F4BC" w14:textId="23FC82F8"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 xml:space="preserve">4735 sayılı Kanunun Geçici 5 inci maddesinde, 4734 sayılı </w:t>
      </w:r>
      <w:r w:rsidR="00F6606C">
        <w:rPr>
          <w:color w:val="000000"/>
          <w:sz w:val="24"/>
          <w:szCs w:val="24"/>
          <w:lang w:bidi="tr-TR"/>
        </w:rPr>
        <w:t xml:space="preserve">Kamu İhale </w:t>
      </w:r>
      <w:r w:rsidRPr="00A9546B">
        <w:rPr>
          <w:color w:val="000000"/>
          <w:sz w:val="24"/>
          <w:szCs w:val="24"/>
          <w:lang w:bidi="tr-TR"/>
        </w:rPr>
        <w:t>Kanun</w:t>
      </w:r>
      <w:r w:rsidR="00F6606C">
        <w:rPr>
          <w:color w:val="000000"/>
          <w:sz w:val="24"/>
          <w:szCs w:val="24"/>
          <w:lang w:bidi="tr-TR"/>
        </w:rPr>
        <w:t>un</w:t>
      </w:r>
      <w:r w:rsidRPr="00A9546B">
        <w:rPr>
          <w:color w:val="000000"/>
          <w:sz w:val="24"/>
          <w:szCs w:val="24"/>
          <w:lang w:bidi="tr-TR"/>
        </w:rPr>
        <w:t>a göre ihalesi yapıla</w:t>
      </w:r>
      <w:r w:rsidR="000A586F">
        <w:rPr>
          <w:color w:val="000000"/>
          <w:sz w:val="24"/>
          <w:szCs w:val="24"/>
          <w:lang w:bidi="tr-TR"/>
        </w:rPr>
        <w:t>n ve</w:t>
      </w:r>
      <w:r w:rsidRPr="00A9546B">
        <w:rPr>
          <w:color w:val="000000"/>
          <w:sz w:val="24"/>
          <w:szCs w:val="24"/>
          <w:lang w:bidi="tr-TR"/>
        </w:rPr>
        <w:t xml:space="preserve"> </w:t>
      </w:r>
      <w:r w:rsidR="006254FC">
        <w:rPr>
          <w:color w:val="000000"/>
          <w:sz w:val="24"/>
          <w:szCs w:val="24"/>
          <w:lang w:bidi="tr-TR"/>
        </w:rPr>
        <w:t xml:space="preserve">Türk Lirası üzerinden </w:t>
      </w:r>
      <w:r w:rsidRPr="00A9546B">
        <w:rPr>
          <w:color w:val="000000"/>
          <w:sz w:val="24"/>
          <w:szCs w:val="24"/>
          <w:lang w:bidi="tr-TR"/>
        </w:rPr>
        <w:t>sözleşme</w:t>
      </w:r>
      <w:r w:rsidR="006254FC">
        <w:rPr>
          <w:color w:val="000000"/>
          <w:sz w:val="24"/>
          <w:szCs w:val="24"/>
          <w:lang w:bidi="tr-TR"/>
        </w:rPr>
        <w:t xml:space="preserve">ye bağlanan mal ve hizmet alımları ile yapım işlerinde </w:t>
      </w:r>
      <w:r w:rsidRPr="00A9546B">
        <w:rPr>
          <w:color w:val="000000"/>
          <w:sz w:val="24"/>
          <w:szCs w:val="24"/>
          <w:lang w:bidi="tr-TR"/>
        </w:rPr>
        <w:t>ek fiyat farkı verilebileceği belirtilerek ek fiyat farkı verilebilecek alım türlerini, ürün ve girdiler ile hesaplamalara ve sözleşmelerin devrine ilişkin esas ve usulleri tespite Cumhurbaşkanı yetkili kılınmıştır.</w:t>
      </w:r>
      <w:proofErr w:type="gramEnd"/>
    </w:p>
    <w:p w14:paraId="4C61A172" w14:textId="77777777" w:rsidR="00D5273F" w:rsidRPr="00A9546B" w:rsidRDefault="00D5273F" w:rsidP="007C6EBF">
      <w:pPr>
        <w:pStyle w:val="Gvdemetni1"/>
        <w:spacing w:line="240" w:lineRule="auto"/>
        <w:ind w:firstLine="851"/>
        <w:jc w:val="both"/>
        <w:rPr>
          <w:sz w:val="24"/>
          <w:szCs w:val="24"/>
        </w:rPr>
      </w:pPr>
    </w:p>
    <w:p w14:paraId="587B6163" w14:textId="3E91CBB9"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Bu çerçevede, 23/2/2022 tarihli ve 5203 sayılı Cumhurbaşkanı Kararı </w:t>
      </w:r>
      <w:r w:rsidR="001F4037">
        <w:rPr>
          <w:color w:val="000000"/>
          <w:sz w:val="24"/>
          <w:szCs w:val="24"/>
          <w:lang w:bidi="tr-TR"/>
        </w:rPr>
        <w:t>ile</w:t>
      </w:r>
      <w:r w:rsidRPr="00A9546B">
        <w:rPr>
          <w:color w:val="000000"/>
          <w:sz w:val="24"/>
          <w:szCs w:val="24"/>
          <w:lang w:bidi="tr-TR"/>
        </w:rPr>
        <w:t xml:space="preserve"> ek fiyat farkı </w:t>
      </w:r>
      <w:proofErr w:type="gramStart"/>
      <w:r w:rsidRPr="00A9546B">
        <w:rPr>
          <w:color w:val="000000"/>
          <w:sz w:val="24"/>
          <w:szCs w:val="24"/>
          <w:lang w:bidi="tr-TR"/>
        </w:rPr>
        <w:t>verilmesi</w:t>
      </w:r>
      <w:proofErr w:type="gramEnd"/>
      <w:r w:rsidR="00C139AE">
        <w:rPr>
          <w:color w:val="000000"/>
          <w:sz w:val="24"/>
          <w:szCs w:val="24"/>
          <w:lang w:bidi="tr-TR"/>
        </w:rPr>
        <w:t xml:space="preserve"> gereken sözleşmeler tespit edilmiş olup, bu Karar uyarınca </w:t>
      </w:r>
      <w:r w:rsidRPr="00A9546B">
        <w:rPr>
          <w:color w:val="000000"/>
          <w:sz w:val="24"/>
          <w:szCs w:val="24"/>
          <w:lang w:bidi="tr-TR"/>
        </w:rPr>
        <w:t>idarelerin bağlı yetki çerçevesinde hareket etmesi gerektiği ve ek fiyat farkı verilmemesi yönünde takdir yetkisin</w:t>
      </w:r>
      <w:r w:rsidR="007D1329">
        <w:rPr>
          <w:color w:val="000000"/>
          <w:sz w:val="24"/>
          <w:szCs w:val="24"/>
          <w:lang w:bidi="tr-TR"/>
        </w:rPr>
        <w:t>in bulunmadığı</w:t>
      </w:r>
      <w:r w:rsidR="000D30F9">
        <w:rPr>
          <w:color w:val="000000"/>
          <w:sz w:val="24"/>
          <w:szCs w:val="24"/>
          <w:lang w:bidi="tr-TR"/>
        </w:rPr>
        <w:t>,</w:t>
      </w:r>
    </w:p>
    <w:p w14:paraId="1053FE0A" w14:textId="77777777" w:rsidR="00D5273F" w:rsidRPr="00A9546B" w:rsidRDefault="00D5273F" w:rsidP="007C6EBF">
      <w:pPr>
        <w:pStyle w:val="Gvdemetni1"/>
        <w:spacing w:line="240" w:lineRule="auto"/>
        <w:ind w:firstLine="851"/>
        <w:jc w:val="both"/>
        <w:rPr>
          <w:sz w:val="24"/>
          <w:szCs w:val="24"/>
        </w:rPr>
      </w:pPr>
    </w:p>
    <w:p w14:paraId="01458EC4" w14:textId="4757E1D6" w:rsidR="00D5273F" w:rsidRPr="00A9546B" w:rsidRDefault="00D5273F" w:rsidP="007C6EBF">
      <w:pPr>
        <w:pStyle w:val="Gvdemetni1"/>
        <w:numPr>
          <w:ilvl w:val="0"/>
          <w:numId w:val="33"/>
        </w:numPr>
        <w:shd w:val="clear" w:color="auto" w:fill="auto"/>
        <w:tabs>
          <w:tab w:val="left" w:pos="1208"/>
        </w:tabs>
        <w:spacing w:line="240" w:lineRule="auto"/>
        <w:ind w:firstLine="851"/>
        <w:jc w:val="both"/>
        <w:rPr>
          <w:sz w:val="24"/>
          <w:szCs w:val="24"/>
        </w:rPr>
      </w:pPr>
      <w:r w:rsidRPr="00A9546B">
        <w:rPr>
          <w:color w:val="000000"/>
          <w:sz w:val="24"/>
          <w:szCs w:val="24"/>
          <w:lang w:bidi="tr-TR"/>
        </w:rPr>
        <w:t xml:space="preserve"> 4734 sayılı Kanunun “İstisnalar” başlıklı 3 üncü maddesinin (g) bendi kapsamında</w:t>
      </w:r>
      <w:r w:rsidR="0088469C">
        <w:rPr>
          <w:color w:val="000000"/>
          <w:sz w:val="24"/>
          <w:szCs w:val="24"/>
          <w:lang w:bidi="tr-TR"/>
        </w:rPr>
        <w:t xml:space="preserve"> gerçekleştirilen mal ve hizmet alımlarına ilişkin </w:t>
      </w:r>
      <w:r w:rsidR="00C26672">
        <w:rPr>
          <w:color w:val="000000"/>
          <w:sz w:val="24"/>
          <w:szCs w:val="24"/>
          <w:lang w:bidi="tr-TR"/>
        </w:rPr>
        <w:t>sözleşmelerde</w:t>
      </w:r>
      <w:r w:rsidRPr="00A9546B">
        <w:rPr>
          <w:color w:val="000000"/>
          <w:sz w:val="24"/>
          <w:szCs w:val="24"/>
          <w:lang w:bidi="tr-TR"/>
        </w:rPr>
        <w:t xml:space="preserve">, ek fiyat farkı </w:t>
      </w:r>
      <w:r w:rsidR="000D30F9">
        <w:rPr>
          <w:color w:val="000000"/>
          <w:sz w:val="24"/>
          <w:szCs w:val="24"/>
          <w:lang w:bidi="tr-TR"/>
        </w:rPr>
        <w:t>verilip veril</w:t>
      </w:r>
      <w:r w:rsidR="00C26672">
        <w:rPr>
          <w:color w:val="000000"/>
          <w:sz w:val="24"/>
          <w:szCs w:val="24"/>
          <w:lang w:bidi="tr-TR"/>
        </w:rPr>
        <w:t>e</w:t>
      </w:r>
      <w:r w:rsidR="000D30F9">
        <w:rPr>
          <w:color w:val="000000"/>
          <w:sz w:val="24"/>
          <w:szCs w:val="24"/>
          <w:lang w:bidi="tr-TR"/>
        </w:rPr>
        <w:t>meyeceği</w:t>
      </w:r>
      <w:r w:rsidR="0088469C">
        <w:rPr>
          <w:color w:val="000000"/>
          <w:sz w:val="24"/>
          <w:szCs w:val="24"/>
          <w:lang w:bidi="tr-TR"/>
        </w:rPr>
        <w:t xml:space="preserve"> </w:t>
      </w:r>
      <w:r w:rsidRPr="00A9546B">
        <w:rPr>
          <w:color w:val="000000"/>
          <w:sz w:val="24"/>
          <w:szCs w:val="24"/>
          <w:lang w:bidi="tr-TR"/>
        </w:rPr>
        <w:t>hususuna ilişkin olarak:</w:t>
      </w:r>
    </w:p>
    <w:p w14:paraId="6482B377" w14:textId="77777777" w:rsidR="007C6EBF" w:rsidRPr="00A9546B" w:rsidRDefault="007C6EBF" w:rsidP="007C6EBF">
      <w:pPr>
        <w:pStyle w:val="Gvdemetni1"/>
        <w:shd w:val="clear" w:color="auto" w:fill="auto"/>
        <w:tabs>
          <w:tab w:val="left" w:pos="1208"/>
        </w:tabs>
        <w:spacing w:line="240" w:lineRule="auto"/>
        <w:ind w:left="851" w:firstLine="0"/>
        <w:jc w:val="both"/>
        <w:rPr>
          <w:sz w:val="24"/>
          <w:szCs w:val="24"/>
        </w:rPr>
      </w:pPr>
    </w:p>
    <w:p w14:paraId="052BDA44" w14:textId="7F58AF8D"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 xml:space="preserve">İstisna kapsamında gerçekleştirilen alımlar için Esasların 11 inci maddesinin birinci fıkrasında </w:t>
      </w:r>
      <w:r w:rsidRPr="00A9546B">
        <w:rPr>
          <w:i/>
          <w:iCs/>
          <w:color w:val="000000"/>
          <w:sz w:val="24"/>
          <w:szCs w:val="24"/>
          <w:lang w:bidi="tr-TR"/>
        </w:rPr>
        <w:t xml:space="preserve">“4734 sayılı Kanun kapsamındaki idarelerin bu Kanundan istisna edilen (3 üncü maddesindeki istisnalar dâhil) mal ve hizmet alımları ile yapım işlerine ilişkin imzalanan ve 2 </w:t>
      </w:r>
      <w:proofErr w:type="spellStart"/>
      <w:r w:rsidRPr="00A9546B">
        <w:rPr>
          <w:i/>
          <w:iCs/>
          <w:color w:val="000000"/>
          <w:sz w:val="24"/>
          <w:szCs w:val="24"/>
          <w:lang w:bidi="tr-TR"/>
        </w:rPr>
        <w:t>nci</w:t>
      </w:r>
      <w:proofErr w:type="spellEnd"/>
      <w:r w:rsidRPr="00A9546B">
        <w:rPr>
          <w:i/>
          <w:iCs/>
          <w:color w:val="000000"/>
          <w:sz w:val="24"/>
          <w:szCs w:val="24"/>
          <w:lang w:bidi="tr-TR"/>
        </w:rPr>
        <w:t xml:space="preserve"> maddenin birinci ve ikinci fıkrasında belirtilen şartları sağlayan sözleşmeleri için, bu Esasların yürürlüğe girdiği tarihten itibaren120 gün içinde ilgili mevzuatında düzenleme yapılması kaydıyla, 1/7/2021 ile 31/12/2021 tarihleri arasında (bu tarihler dâhil) gerçekleştirilen kısımlar için ek fiyat farkı hesaplanabilir ve/veya bu sözleşmeler devredilebilir. </w:t>
      </w:r>
      <w:proofErr w:type="gramEnd"/>
      <w:r w:rsidRPr="00A9546B">
        <w:rPr>
          <w:i/>
          <w:iCs/>
          <w:color w:val="000000"/>
          <w:sz w:val="24"/>
          <w:szCs w:val="24"/>
          <w:lang w:bidi="tr-TR"/>
        </w:rPr>
        <w:t xml:space="preserve">Ek fiyat farkı, bu Esasların 5, 6 ve 7 </w:t>
      </w:r>
      <w:proofErr w:type="spellStart"/>
      <w:r w:rsidRPr="00A9546B">
        <w:rPr>
          <w:i/>
          <w:iCs/>
          <w:color w:val="000000"/>
          <w:sz w:val="24"/>
          <w:szCs w:val="24"/>
          <w:lang w:bidi="tr-TR"/>
        </w:rPr>
        <w:t>nci</w:t>
      </w:r>
      <w:proofErr w:type="spellEnd"/>
      <w:r w:rsidRPr="00A9546B">
        <w:rPr>
          <w:i/>
          <w:iCs/>
          <w:color w:val="000000"/>
          <w:sz w:val="24"/>
          <w:szCs w:val="24"/>
          <w:lang w:bidi="tr-TR"/>
        </w:rPr>
        <w:t xml:space="preserve"> maddelerinde belirtilen mal ve hizmet alımları ile yapım işleri sözleşmelerinde </w:t>
      </w:r>
      <w:r w:rsidRPr="00A9546B">
        <w:rPr>
          <w:i/>
          <w:iCs/>
          <w:color w:val="000000"/>
          <w:sz w:val="24"/>
          <w:szCs w:val="24"/>
          <w:lang w:bidi="tr-TR"/>
        </w:rPr>
        <w:lastRenderedPageBreak/>
        <w:t>hesaplanabilir. Bu kapsamda hesaplanan ek fiyat farkı tutarı, bu Esaslara göre verilebilecek ek fiyat farkı tutarını aşamaz.”</w:t>
      </w:r>
      <w:r w:rsidRPr="00A9546B">
        <w:rPr>
          <w:color w:val="000000"/>
          <w:sz w:val="24"/>
          <w:szCs w:val="24"/>
          <w:lang w:bidi="tr-TR"/>
        </w:rPr>
        <w:t xml:space="preserve"> hükmü yer almaktadır.</w:t>
      </w:r>
    </w:p>
    <w:p w14:paraId="7E610F35" w14:textId="77777777" w:rsidR="00D5273F" w:rsidRPr="00A9546B" w:rsidRDefault="00D5273F" w:rsidP="007C6EBF">
      <w:pPr>
        <w:pStyle w:val="Gvdemetni1"/>
        <w:spacing w:line="240" w:lineRule="auto"/>
        <w:ind w:firstLine="851"/>
        <w:jc w:val="both"/>
        <w:rPr>
          <w:sz w:val="24"/>
          <w:szCs w:val="24"/>
        </w:rPr>
      </w:pPr>
    </w:p>
    <w:p w14:paraId="6C916068" w14:textId="77777777"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Bu çerçevede, 24/2/2022 tarihinden itibaren 120 gün içinde ilgili mevzuatında düzenleme yapılması </w:t>
      </w:r>
      <w:r w:rsidR="000D30F9">
        <w:rPr>
          <w:color w:val="000000"/>
          <w:sz w:val="24"/>
          <w:szCs w:val="24"/>
          <w:lang w:bidi="tr-TR"/>
        </w:rPr>
        <w:t>halinde</w:t>
      </w:r>
      <w:r w:rsidR="000D30F9" w:rsidRPr="00A9546B">
        <w:rPr>
          <w:color w:val="000000"/>
          <w:sz w:val="24"/>
          <w:szCs w:val="24"/>
          <w:lang w:bidi="tr-TR"/>
        </w:rPr>
        <w:t xml:space="preserve"> </w:t>
      </w:r>
      <w:r w:rsidRPr="00A9546B">
        <w:rPr>
          <w:color w:val="000000"/>
          <w:sz w:val="24"/>
          <w:szCs w:val="24"/>
          <w:lang w:bidi="tr-TR"/>
        </w:rPr>
        <w:t xml:space="preserve">1/7/2021 ile 31/12/2021 tarihleri arasında (bu tarihler dâhil) gerçekleştirilen kısımlar için ek fiyat farkı </w:t>
      </w:r>
      <w:r w:rsidR="000D30F9">
        <w:rPr>
          <w:color w:val="000000"/>
          <w:sz w:val="24"/>
          <w:szCs w:val="24"/>
          <w:lang w:bidi="tr-TR"/>
        </w:rPr>
        <w:t>verilebileceği</w:t>
      </w:r>
      <w:r w:rsidR="005C28AB">
        <w:rPr>
          <w:color w:val="000000"/>
          <w:sz w:val="24"/>
          <w:szCs w:val="24"/>
          <w:lang w:bidi="tr-TR"/>
        </w:rPr>
        <w:t xml:space="preserve"> ve </w:t>
      </w:r>
      <w:r w:rsidR="0088469C">
        <w:rPr>
          <w:color w:val="000000"/>
          <w:sz w:val="24"/>
          <w:szCs w:val="24"/>
          <w:lang w:bidi="tr-TR"/>
        </w:rPr>
        <w:t xml:space="preserve">bu </w:t>
      </w:r>
      <w:r w:rsidR="005C28AB">
        <w:rPr>
          <w:color w:val="000000"/>
          <w:sz w:val="24"/>
          <w:szCs w:val="24"/>
          <w:lang w:bidi="tr-TR"/>
        </w:rPr>
        <w:t xml:space="preserve">husustaki </w:t>
      </w:r>
      <w:r w:rsidRPr="00A9546B">
        <w:rPr>
          <w:color w:val="000000"/>
          <w:sz w:val="24"/>
          <w:szCs w:val="24"/>
          <w:lang w:bidi="tr-TR"/>
        </w:rPr>
        <w:t xml:space="preserve">takdirin </w:t>
      </w:r>
      <w:r w:rsidR="005C28AB">
        <w:rPr>
          <w:color w:val="000000"/>
          <w:sz w:val="24"/>
          <w:szCs w:val="24"/>
          <w:lang w:bidi="tr-TR"/>
        </w:rPr>
        <w:t xml:space="preserve">ilgili </w:t>
      </w:r>
      <w:r w:rsidR="0088469C">
        <w:rPr>
          <w:color w:val="000000"/>
          <w:sz w:val="24"/>
          <w:szCs w:val="24"/>
          <w:lang w:bidi="tr-TR"/>
        </w:rPr>
        <w:t>idareye ait olduğu,</w:t>
      </w:r>
    </w:p>
    <w:p w14:paraId="202C753D" w14:textId="77777777" w:rsidR="00D5273F" w:rsidRPr="00A9546B" w:rsidRDefault="00D5273F" w:rsidP="007C6EBF">
      <w:pPr>
        <w:pStyle w:val="Gvdemetni1"/>
        <w:spacing w:line="240" w:lineRule="auto"/>
        <w:ind w:firstLine="851"/>
        <w:jc w:val="both"/>
        <w:rPr>
          <w:sz w:val="24"/>
          <w:szCs w:val="24"/>
        </w:rPr>
      </w:pPr>
    </w:p>
    <w:p w14:paraId="649A5796" w14:textId="41D12919" w:rsidR="00D5273F" w:rsidRPr="00A9546B" w:rsidRDefault="00D5273F" w:rsidP="007C6EBF">
      <w:pPr>
        <w:pStyle w:val="Gvdemetni1"/>
        <w:numPr>
          <w:ilvl w:val="0"/>
          <w:numId w:val="33"/>
        </w:numPr>
        <w:shd w:val="clear" w:color="auto" w:fill="auto"/>
        <w:tabs>
          <w:tab w:val="left" w:pos="1148"/>
        </w:tabs>
        <w:spacing w:line="240" w:lineRule="auto"/>
        <w:ind w:firstLine="851"/>
        <w:jc w:val="both"/>
        <w:rPr>
          <w:sz w:val="24"/>
          <w:szCs w:val="24"/>
        </w:rPr>
      </w:pPr>
      <w:r w:rsidRPr="00A9546B">
        <w:rPr>
          <w:color w:val="000000"/>
          <w:sz w:val="24"/>
          <w:szCs w:val="24"/>
          <w:lang w:bidi="tr-TR"/>
        </w:rPr>
        <w:t xml:space="preserve"> 4734 sayılı Kanunun 22 </w:t>
      </w:r>
      <w:proofErr w:type="spellStart"/>
      <w:r w:rsidRPr="00A9546B">
        <w:rPr>
          <w:color w:val="000000"/>
          <w:sz w:val="24"/>
          <w:szCs w:val="24"/>
          <w:lang w:bidi="tr-TR"/>
        </w:rPr>
        <w:t>nci</w:t>
      </w:r>
      <w:proofErr w:type="spellEnd"/>
      <w:r w:rsidRPr="00A9546B">
        <w:rPr>
          <w:color w:val="000000"/>
          <w:sz w:val="24"/>
          <w:szCs w:val="24"/>
          <w:lang w:bidi="tr-TR"/>
        </w:rPr>
        <w:t xml:space="preserve"> maddesine göre doğrudan temin </w:t>
      </w:r>
      <w:r w:rsidR="0088469C">
        <w:rPr>
          <w:color w:val="000000"/>
          <w:sz w:val="24"/>
          <w:szCs w:val="24"/>
          <w:lang w:bidi="tr-TR"/>
        </w:rPr>
        <w:t>yoluyla yapılan alımlarda</w:t>
      </w:r>
      <w:r w:rsidRPr="00A9546B">
        <w:rPr>
          <w:color w:val="000000"/>
          <w:sz w:val="24"/>
          <w:szCs w:val="24"/>
          <w:lang w:bidi="tr-TR"/>
        </w:rPr>
        <w:t xml:space="preserve"> ek fiyat farkı </w:t>
      </w:r>
      <w:r w:rsidR="000D30F9">
        <w:rPr>
          <w:color w:val="000000"/>
          <w:sz w:val="24"/>
          <w:szCs w:val="24"/>
          <w:lang w:bidi="tr-TR"/>
        </w:rPr>
        <w:t>verilip verilmeyeceği</w:t>
      </w:r>
      <w:r w:rsidRPr="00A9546B">
        <w:rPr>
          <w:color w:val="000000"/>
          <w:sz w:val="24"/>
          <w:szCs w:val="24"/>
          <w:lang w:bidi="tr-TR"/>
        </w:rPr>
        <w:t xml:space="preserve"> hususuna ilişkin olarak:</w:t>
      </w:r>
    </w:p>
    <w:p w14:paraId="101EF8B3" w14:textId="77777777" w:rsidR="007C6EBF" w:rsidRPr="00A9546B" w:rsidRDefault="007C6EBF" w:rsidP="007C6EBF">
      <w:pPr>
        <w:pStyle w:val="Gvdemetni1"/>
        <w:shd w:val="clear" w:color="auto" w:fill="auto"/>
        <w:tabs>
          <w:tab w:val="left" w:pos="1148"/>
        </w:tabs>
        <w:spacing w:line="240" w:lineRule="auto"/>
        <w:ind w:left="851" w:firstLine="0"/>
        <w:jc w:val="both"/>
        <w:rPr>
          <w:sz w:val="24"/>
          <w:szCs w:val="24"/>
        </w:rPr>
      </w:pPr>
    </w:p>
    <w:p w14:paraId="0F37B163" w14:textId="55FAFB6F"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 xml:space="preserve">4735 sayılı Kanunun geçici 5 inci maddesinde, </w:t>
      </w:r>
      <w:r w:rsidRPr="00A9546B">
        <w:rPr>
          <w:i/>
          <w:iCs/>
          <w:color w:val="000000"/>
          <w:sz w:val="24"/>
          <w:szCs w:val="24"/>
          <w:lang w:bidi="tr-TR"/>
        </w:rPr>
        <w:t xml:space="preserve">“4734 sayılı Kamu İhale Kanununa göre 1/12/2021 tarihinden önce </w:t>
      </w:r>
      <w:r w:rsidRPr="0088469C">
        <w:rPr>
          <w:i/>
          <w:iCs/>
          <w:color w:val="000000"/>
          <w:sz w:val="24"/>
          <w:szCs w:val="24"/>
          <w:lang w:bidi="tr-TR"/>
        </w:rPr>
        <w:t>ihalesi yapılan</w:t>
      </w:r>
      <w:r w:rsidRPr="00A9546B">
        <w:rPr>
          <w:i/>
          <w:iCs/>
          <w:color w:val="000000"/>
          <w:sz w:val="24"/>
          <w:szCs w:val="24"/>
          <w:lang w:bidi="tr-TR"/>
        </w:rPr>
        <w:t>”</w:t>
      </w:r>
      <w:r w:rsidRPr="00A9546B">
        <w:rPr>
          <w:color w:val="000000"/>
          <w:sz w:val="24"/>
          <w:szCs w:val="24"/>
          <w:lang w:bidi="tr-TR"/>
        </w:rPr>
        <w:t xml:space="preserve"> sözleşmeler için ek fiyat farkı hesaplanacağının düzenlediği</w:t>
      </w:r>
      <w:r w:rsidR="005D23C9">
        <w:rPr>
          <w:color w:val="000000"/>
          <w:sz w:val="24"/>
          <w:szCs w:val="24"/>
          <w:lang w:bidi="tr-TR"/>
        </w:rPr>
        <w:t>,</w:t>
      </w:r>
      <w:r w:rsidRPr="00A9546B">
        <w:rPr>
          <w:color w:val="000000"/>
          <w:sz w:val="24"/>
          <w:szCs w:val="24"/>
          <w:lang w:bidi="tr-TR"/>
        </w:rPr>
        <w:t xml:space="preserve"> doğrudan temin yönteminin 4734 sayılı Kanunun 18 inci maddesinde </w:t>
      </w:r>
      <w:r w:rsidR="0095728B">
        <w:rPr>
          <w:color w:val="000000"/>
          <w:sz w:val="24"/>
          <w:szCs w:val="24"/>
          <w:lang w:bidi="tr-TR"/>
        </w:rPr>
        <w:t xml:space="preserve">sayılan </w:t>
      </w:r>
      <w:r w:rsidRPr="00A9546B">
        <w:rPr>
          <w:color w:val="000000"/>
          <w:sz w:val="24"/>
          <w:szCs w:val="24"/>
          <w:lang w:bidi="tr-TR"/>
        </w:rPr>
        <w:t xml:space="preserve">ihale usulleri arasında </w:t>
      </w:r>
      <w:r w:rsidR="0095728B">
        <w:rPr>
          <w:color w:val="000000"/>
          <w:sz w:val="24"/>
          <w:szCs w:val="24"/>
          <w:lang w:bidi="tr-TR"/>
        </w:rPr>
        <w:t>yer almadığı</w:t>
      </w:r>
      <w:r w:rsidR="0095728B" w:rsidRPr="00A9546B">
        <w:rPr>
          <w:color w:val="000000"/>
          <w:sz w:val="24"/>
          <w:szCs w:val="24"/>
          <w:lang w:bidi="tr-TR"/>
        </w:rPr>
        <w:t xml:space="preserve"> </w:t>
      </w:r>
      <w:r w:rsidRPr="00A9546B">
        <w:rPr>
          <w:color w:val="000000"/>
          <w:sz w:val="24"/>
          <w:szCs w:val="24"/>
          <w:lang w:bidi="tr-TR"/>
        </w:rPr>
        <w:t>dikkate alındığında anılan Kanun</w:t>
      </w:r>
      <w:r w:rsidR="005C28AB">
        <w:rPr>
          <w:color w:val="000000"/>
          <w:sz w:val="24"/>
          <w:szCs w:val="24"/>
          <w:lang w:bidi="tr-TR"/>
        </w:rPr>
        <w:t>un 22</w:t>
      </w:r>
      <w:r w:rsidR="009C1475">
        <w:rPr>
          <w:color w:val="000000"/>
          <w:sz w:val="24"/>
          <w:szCs w:val="24"/>
          <w:lang w:bidi="tr-TR"/>
        </w:rPr>
        <w:t xml:space="preserve"> </w:t>
      </w:r>
      <w:proofErr w:type="spellStart"/>
      <w:r w:rsidR="005C28AB">
        <w:rPr>
          <w:color w:val="000000"/>
          <w:sz w:val="24"/>
          <w:szCs w:val="24"/>
          <w:lang w:bidi="tr-TR"/>
        </w:rPr>
        <w:t>nci</w:t>
      </w:r>
      <w:proofErr w:type="spellEnd"/>
      <w:r w:rsidR="005C28AB">
        <w:rPr>
          <w:color w:val="000000"/>
          <w:sz w:val="24"/>
          <w:szCs w:val="24"/>
          <w:lang w:bidi="tr-TR"/>
        </w:rPr>
        <w:t xml:space="preserve"> maddesine göre</w:t>
      </w:r>
      <w:r w:rsidR="0088469C">
        <w:rPr>
          <w:color w:val="000000"/>
          <w:sz w:val="24"/>
          <w:szCs w:val="24"/>
          <w:lang w:bidi="tr-TR"/>
        </w:rPr>
        <w:t xml:space="preserve"> </w:t>
      </w:r>
      <w:r w:rsidRPr="00A9546B">
        <w:rPr>
          <w:color w:val="000000"/>
          <w:sz w:val="24"/>
          <w:szCs w:val="24"/>
          <w:lang w:bidi="tr-TR"/>
        </w:rPr>
        <w:t xml:space="preserve">gerçekleştirilen alımlar için ek fiyat farkı </w:t>
      </w:r>
      <w:r w:rsidR="000D30F9">
        <w:rPr>
          <w:color w:val="000000"/>
          <w:sz w:val="24"/>
          <w:szCs w:val="24"/>
          <w:lang w:bidi="tr-TR"/>
        </w:rPr>
        <w:t>verilemeyeceği,</w:t>
      </w:r>
      <w:r w:rsidR="000D30F9" w:rsidRPr="00A9546B">
        <w:rPr>
          <w:color w:val="000000"/>
          <w:sz w:val="24"/>
          <w:szCs w:val="24"/>
          <w:lang w:bidi="tr-TR"/>
        </w:rPr>
        <w:t xml:space="preserve"> </w:t>
      </w:r>
      <w:proofErr w:type="gramEnd"/>
    </w:p>
    <w:p w14:paraId="669CEBF1" w14:textId="77777777" w:rsidR="00D5273F" w:rsidRPr="00A9546B" w:rsidRDefault="00D5273F" w:rsidP="007C6EBF">
      <w:pPr>
        <w:pStyle w:val="Gvdemetni1"/>
        <w:spacing w:line="240" w:lineRule="auto"/>
        <w:ind w:firstLine="851"/>
        <w:jc w:val="both"/>
        <w:rPr>
          <w:sz w:val="24"/>
          <w:szCs w:val="24"/>
        </w:rPr>
      </w:pPr>
    </w:p>
    <w:p w14:paraId="2D14799C" w14:textId="77777777" w:rsidR="00D5273F" w:rsidRPr="00A9546B" w:rsidRDefault="00D5273F" w:rsidP="007C6EBF">
      <w:pPr>
        <w:pStyle w:val="Gvdemetni1"/>
        <w:numPr>
          <w:ilvl w:val="0"/>
          <w:numId w:val="33"/>
        </w:numPr>
        <w:shd w:val="clear" w:color="auto" w:fill="auto"/>
        <w:tabs>
          <w:tab w:val="left" w:pos="1138"/>
        </w:tabs>
        <w:spacing w:line="240" w:lineRule="auto"/>
        <w:ind w:firstLine="851"/>
        <w:jc w:val="both"/>
        <w:rPr>
          <w:sz w:val="24"/>
          <w:szCs w:val="24"/>
        </w:rPr>
      </w:pPr>
      <w:r w:rsidRPr="00A9546B">
        <w:rPr>
          <w:color w:val="000000"/>
          <w:sz w:val="24"/>
          <w:szCs w:val="24"/>
          <w:lang w:bidi="tr-TR"/>
        </w:rPr>
        <w:t xml:space="preserve"> </w:t>
      </w:r>
      <w:proofErr w:type="spellStart"/>
      <w:r w:rsidRPr="00A9546B">
        <w:rPr>
          <w:color w:val="000000"/>
          <w:sz w:val="24"/>
          <w:szCs w:val="24"/>
          <w:lang w:bidi="tr-TR"/>
        </w:rPr>
        <w:t>Hakedişlerin</w:t>
      </w:r>
      <w:proofErr w:type="spellEnd"/>
      <w:r w:rsidRPr="00A9546B">
        <w:rPr>
          <w:color w:val="000000"/>
          <w:sz w:val="24"/>
          <w:szCs w:val="24"/>
          <w:lang w:bidi="tr-TR"/>
        </w:rPr>
        <w:t xml:space="preserve"> aylık olarak düzenlenmediği işlerde ek fiyat farkı hesabına esas olarak hangi ayın endeksinin kullanılacağı hususuna ilişkin olarak:</w:t>
      </w:r>
    </w:p>
    <w:p w14:paraId="058A0F38" w14:textId="77777777" w:rsidR="007C6EBF" w:rsidRPr="00A9546B" w:rsidRDefault="007C6EBF" w:rsidP="007C6EBF">
      <w:pPr>
        <w:pStyle w:val="Gvdemetni1"/>
        <w:shd w:val="clear" w:color="auto" w:fill="auto"/>
        <w:tabs>
          <w:tab w:val="left" w:pos="1138"/>
        </w:tabs>
        <w:spacing w:line="240" w:lineRule="auto"/>
        <w:ind w:left="851" w:firstLine="0"/>
        <w:jc w:val="both"/>
        <w:rPr>
          <w:sz w:val="24"/>
          <w:szCs w:val="24"/>
        </w:rPr>
      </w:pPr>
    </w:p>
    <w:p w14:paraId="1C769E01" w14:textId="5FA93EEF"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 xml:space="preserve">Esasların 2 </w:t>
      </w:r>
      <w:proofErr w:type="spellStart"/>
      <w:r w:rsidRPr="00A9546B">
        <w:rPr>
          <w:color w:val="000000"/>
          <w:sz w:val="24"/>
          <w:szCs w:val="24"/>
          <w:lang w:bidi="tr-TR"/>
        </w:rPr>
        <w:t>nci</w:t>
      </w:r>
      <w:proofErr w:type="spellEnd"/>
      <w:r w:rsidRPr="00A9546B">
        <w:rPr>
          <w:color w:val="000000"/>
          <w:sz w:val="24"/>
          <w:szCs w:val="24"/>
          <w:lang w:bidi="tr-TR"/>
        </w:rPr>
        <w:t xml:space="preserve"> maddesinin birinci fıkrasında </w:t>
      </w:r>
      <w:r w:rsidRPr="00A9546B">
        <w:rPr>
          <w:i/>
          <w:iCs/>
          <w:color w:val="000000"/>
          <w:sz w:val="24"/>
          <w:szCs w:val="24"/>
          <w:lang w:bidi="tr-TR"/>
        </w:rPr>
        <w:t>“4/1/2002 tarihli ve 4734 sayılı Kamu İhale Kanununa göre 1/12/2021 tarihinden önce ihalesi yapılan ve 4735 sayılı Kanunun geçici 5 inci maddesinin yürürlüğe girdiği 22/1/2022 tarihi itibarıyla devam eden veya 22/1/2022 tarihinden önce fesih veya tasfiye edilmeksizin kabulü/geçici kabulü yapılan mal ve hizmet alımları ile yapım işlerine ilişkin Türk Lirası üzerinden yapılan sözleşmelerde</w:t>
      </w:r>
      <w:r w:rsidRPr="009C1475">
        <w:rPr>
          <w:i/>
          <w:iCs/>
          <w:color w:val="000000"/>
          <w:sz w:val="24"/>
          <w:szCs w:val="24"/>
          <w:lang w:bidi="tr-TR"/>
        </w:rPr>
        <w:t>, 1/7/2021 ile 31/12/2021 tarihleri arasında (bu tarihler dâhil) gerçekleştirilen kısımlar için,</w:t>
      </w:r>
      <w:r w:rsidRPr="00A9546B">
        <w:rPr>
          <w:i/>
          <w:iCs/>
          <w:color w:val="000000"/>
          <w:sz w:val="24"/>
          <w:szCs w:val="24"/>
          <w:lang w:bidi="tr-TR"/>
        </w:rPr>
        <w:t xml:space="preserve"> ihale dokümanında fiyat farkı hesaplanmasına ilişkin hüküm bulunup bulunmadığına bakılmaksızın verilecek ek fiyat farkı bu Esaslara göre hesaplanır.” </w:t>
      </w:r>
      <w:r w:rsidRPr="00A9546B">
        <w:rPr>
          <w:color w:val="000000"/>
          <w:sz w:val="24"/>
          <w:szCs w:val="24"/>
          <w:lang w:bidi="tr-TR"/>
        </w:rPr>
        <w:t>hükmü yer almaktadır.</w:t>
      </w:r>
      <w:proofErr w:type="gramEnd"/>
    </w:p>
    <w:p w14:paraId="0D984ADB" w14:textId="77777777" w:rsidR="00D5273F" w:rsidRPr="00A9546B" w:rsidRDefault="00D5273F" w:rsidP="007C6EBF">
      <w:pPr>
        <w:pStyle w:val="Gvdemetni1"/>
        <w:spacing w:line="240" w:lineRule="auto"/>
        <w:ind w:firstLine="851"/>
        <w:jc w:val="both"/>
        <w:rPr>
          <w:sz w:val="24"/>
          <w:szCs w:val="24"/>
        </w:rPr>
      </w:pPr>
    </w:p>
    <w:p w14:paraId="267C79C5" w14:textId="77777777"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 xml:space="preserve">Bu çerçevede, ek fiyat farkı hesaplamalarına ilişkin olarak 1/7/2021 ile 31/12/2021 tarihleri arasında gerçekleştirilen kısımların tespitinin yapılması gerektiği, </w:t>
      </w:r>
      <w:proofErr w:type="spellStart"/>
      <w:r w:rsidRPr="00A9546B">
        <w:rPr>
          <w:color w:val="000000"/>
          <w:sz w:val="24"/>
          <w:szCs w:val="24"/>
          <w:lang w:bidi="tr-TR"/>
        </w:rPr>
        <w:t>hakedişlerin</w:t>
      </w:r>
      <w:proofErr w:type="spellEnd"/>
      <w:r w:rsidR="005C28AB">
        <w:rPr>
          <w:color w:val="000000"/>
          <w:sz w:val="24"/>
          <w:szCs w:val="24"/>
          <w:lang w:bidi="tr-TR"/>
        </w:rPr>
        <w:t xml:space="preserve"> aylık</w:t>
      </w:r>
      <w:r w:rsidRPr="00A9546B">
        <w:rPr>
          <w:color w:val="000000"/>
          <w:sz w:val="24"/>
          <w:szCs w:val="24"/>
          <w:lang w:bidi="tr-TR"/>
        </w:rPr>
        <w:t xml:space="preserve"> olarak yapılmadığı durumlarda </w:t>
      </w:r>
      <w:proofErr w:type="spellStart"/>
      <w:r w:rsidRPr="00A9546B">
        <w:rPr>
          <w:color w:val="000000"/>
          <w:sz w:val="24"/>
          <w:szCs w:val="24"/>
          <w:lang w:bidi="tr-TR"/>
        </w:rPr>
        <w:t>hakediş</w:t>
      </w:r>
      <w:proofErr w:type="spellEnd"/>
      <w:r w:rsidRPr="00A9546B">
        <w:rPr>
          <w:color w:val="000000"/>
          <w:sz w:val="24"/>
          <w:szCs w:val="24"/>
          <w:lang w:bidi="tr-TR"/>
        </w:rPr>
        <w:t xml:space="preserve"> tarihinin dikkate alınmasının uygun olmayacağı, bu ve benzeri hallerde idareler tarafından 1/7/2021 ile 31/12/2021 tarihleri arasında imalat</w:t>
      </w:r>
      <w:r w:rsidR="005C28AB">
        <w:rPr>
          <w:color w:val="000000"/>
          <w:sz w:val="24"/>
          <w:szCs w:val="24"/>
          <w:lang w:bidi="tr-TR"/>
        </w:rPr>
        <w:t>ın</w:t>
      </w:r>
      <w:r w:rsidRPr="00A9546B">
        <w:rPr>
          <w:color w:val="000000"/>
          <w:sz w:val="24"/>
          <w:szCs w:val="24"/>
          <w:lang w:bidi="tr-TR"/>
        </w:rPr>
        <w:t>/iş</w:t>
      </w:r>
      <w:r w:rsidR="005C28AB">
        <w:rPr>
          <w:color w:val="000000"/>
          <w:sz w:val="24"/>
          <w:szCs w:val="24"/>
          <w:lang w:bidi="tr-TR"/>
        </w:rPr>
        <w:t>in</w:t>
      </w:r>
      <w:r w:rsidRPr="00A9546B">
        <w:rPr>
          <w:color w:val="000000"/>
          <w:sz w:val="24"/>
          <w:szCs w:val="24"/>
          <w:lang w:bidi="tr-TR"/>
        </w:rPr>
        <w:t>/teslimatın fiili olarak gerçekleşip gerçekleşmediği tespit edilerek</w:t>
      </w:r>
      <w:r w:rsidR="00F35426">
        <w:rPr>
          <w:color w:val="000000"/>
          <w:sz w:val="24"/>
          <w:szCs w:val="24"/>
          <w:lang w:bidi="tr-TR"/>
        </w:rPr>
        <w:t>,</w:t>
      </w:r>
      <w:r w:rsidRPr="00A9546B">
        <w:rPr>
          <w:color w:val="000000"/>
          <w:sz w:val="24"/>
          <w:szCs w:val="24"/>
          <w:lang w:bidi="tr-TR"/>
        </w:rPr>
        <w:t xml:space="preserve"> </w:t>
      </w:r>
      <w:r w:rsidR="0088469C" w:rsidRPr="00A9546B">
        <w:rPr>
          <w:color w:val="000000"/>
          <w:sz w:val="24"/>
          <w:szCs w:val="24"/>
          <w:lang w:bidi="tr-TR"/>
        </w:rPr>
        <w:t>imalat</w:t>
      </w:r>
      <w:r w:rsidR="0088469C">
        <w:rPr>
          <w:color w:val="000000"/>
          <w:sz w:val="24"/>
          <w:szCs w:val="24"/>
          <w:lang w:bidi="tr-TR"/>
        </w:rPr>
        <w:t>ın</w:t>
      </w:r>
      <w:r w:rsidR="0088469C" w:rsidRPr="00A9546B">
        <w:rPr>
          <w:color w:val="000000"/>
          <w:sz w:val="24"/>
          <w:szCs w:val="24"/>
          <w:lang w:bidi="tr-TR"/>
        </w:rPr>
        <w:t>/iş</w:t>
      </w:r>
      <w:r w:rsidR="0088469C">
        <w:rPr>
          <w:color w:val="000000"/>
          <w:sz w:val="24"/>
          <w:szCs w:val="24"/>
          <w:lang w:bidi="tr-TR"/>
        </w:rPr>
        <w:t>in</w:t>
      </w:r>
      <w:r w:rsidR="0088469C" w:rsidRPr="00A9546B">
        <w:rPr>
          <w:color w:val="000000"/>
          <w:sz w:val="24"/>
          <w:szCs w:val="24"/>
          <w:lang w:bidi="tr-TR"/>
        </w:rPr>
        <w:t xml:space="preserve">/teslimatın fiili </w:t>
      </w:r>
      <w:r w:rsidRPr="00A9546B">
        <w:rPr>
          <w:color w:val="000000"/>
          <w:sz w:val="24"/>
          <w:szCs w:val="24"/>
          <w:lang w:bidi="tr-TR"/>
        </w:rPr>
        <w:t>gerçekleş</w:t>
      </w:r>
      <w:r w:rsidR="00F35426">
        <w:rPr>
          <w:color w:val="000000"/>
          <w:sz w:val="24"/>
          <w:szCs w:val="24"/>
          <w:lang w:bidi="tr-TR"/>
        </w:rPr>
        <w:t xml:space="preserve">tirildiği </w:t>
      </w:r>
      <w:r w:rsidRPr="00A9546B">
        <w:rPr>
          <w:color w:val="000000"/>
          <w:sz w:val="24"/>
          <w:szCs w:val="24"/>
          <w:lang w:bidi="tr-TR"/>
        </w:rPr>
        <w:t>ayın endeksinin kullanılması gerektiği</w:t>
      </w:r>
      <w:r w:rsidR="005C28AB">
        <w:rPr>
          <w:color w:val="000000"/>
          <w:sz w:val="24"/>
          <w:szCs w:val="24"/>
          <w:lang w:bidi="tr-TR"/>
        </w:rPr>
        <w:t>,</w:t>
      </w:r>
      <w:r w:rsidRPr="00A9546B">
        <w:rPr>
          <w:color w:val="000000"/>
          <w:sz w:val="24"/>
          <w:szCs w:val="24"/>
          <w:lang w:bidi="tr-TR"/>
        </w:rPr>
        <w:t xml:space="preserve"> </w:t>
      </w:r>
      <w:proofErr w:type="gramEnd"/>
    </w:p>
    <w:p w14:paraId="1058359D" w14:textId="77777777" w:rsidR="00D5273F" w:rsidRPr="00A9546B" w:rsidRDefault="00D5273F" w:rsidP="007C6EBF">
      <w:pPr>
        <w:pStyle w:val="Gvdemetni1"/>
        <w:spacing w:line="240" w:lineRule="auto"/>
        <w:ind w:firstLine="851"/>
        <w:jc w:val="both"/>
        <w:rPr>
          <w:sz w:val="24"/>
          <w:szCs w:val="24"/>
        </w:rPr>
      </w:pPr>
    </w:p>
    <w:p w14:paraId="230D809C" w14:textId="59BA3B99" w:rsidR="00D5273F" w:rsidRPr="00A9546B" w:rsidRDefault="00D5273F" w:rsidP="007C6EBF">
      <w:pPr>
        <w:pStyle w:val="Gvdemetni1"/>
        <w:numPr>
          <w:ilvl w:val="0"/>
          <w:numId w:val="33"/>
        </w:numPr>
        <w:shd w:val="clear" w:color="auto" w:fill="auto"/>
        <w:tabs>
          <w:tab w:val="left" w:pos="1143"/>
        </w:tabs>
        <w:spacing w:line="240" w:lineRule="auto"/>
        <w:ind w:firstLine="851"/>
        <w:jc w:val="both"/>
        <w:rPr>
          <w:sz w:val="24"/>
          <w:szCs w:val="24"/>
        </w:rPr>
      </w:pPr>
      <w:r w:rsidRPr="00A9546B">
        <w:rPr>
          <w:color w:val="000000"/>
          <w:sz w:val="24"/>
          <w:szCs w:val="24"/>
          <w:lang w:bidi="tr-TR"/>
        </w:rPr>
        <w:t xml:space="preserve"> Yüklenici</w:t>
      </w:r>
      <w:r w:rsidR="006D5A7A">
        <w:rPr>
          <w:color w:val="000000"/>
          <w:sz w:val="24"/>
          <w:szCs w:val="24"/>
          <w:lang w:bidi="tr-TR"/>
        </w:rPr>
        <w:t>nin</w:t>
      </w:r>
      <w:r w:rsidRPr="00A9546B">
        <w:rPr>
          <w:color w:val="000000"/>
          <w:sz w:val="24"/>
          <w:szCs w:val="24"/>
          <w:lang w:bidi="tr-TR"/>
        </w:rPr>
        <w:t xml:space="preserve"> kusuruna dayalı olarak iş programına uyulmayan işlerde</w:t>
      </w:r>
      <w:r w:rsidR="00FC2A1F">
        <w:rPr>
          <w:color w:val="000000"/>
          <w:sz w:val="24"/>
          <w:szCs w:val="24"/>
          <w:lang w:bidi="tr-TR"/>
        </w:rPr>
        <w:t>,</w:t>
      </w:r>
      <w:r w:rsidRPr="00A9546B">
        <w:rPr>
          <w:color w:val="000000"/>
          <w:sz w:val="24"/>
          <w:szCs w:val="24"/>
          <w:lang w:bidi="tr-TR"/>
        </w:rPr>
        <w:t xml:space="preserve"> yürü</w:t>
      </w:r>
      <w:r w:rsidR="0057649E">
        <w:rPr>
          <w:color w:val="000000"/>
          <w:sz w:val="24"/>
          <w:szCs w:val="24"/>
          <w:lang w:bidi="tr-TR"/>
        </w:rPr>
        <w:t xml:space="preserve">rlükteki fiyat farkı esasları uyarınca </w:t>
      </w:r>
      <w:r w:rsidRPr="00A9546B">
        <w:rPr>
          <w:color w:val="000000"/>
          <w:sz w:val="24"/>
          <w:szCs w:val="24"/>
          <w:lang w:bidi="tr-TR"/>
        </w:rPr>
        <w:t>iş programına göre gerçekleştirilmesi gereken ayın endeksi ile işin fiilen gerçekleştirildiği ayın endeksinden düşük olanının esas alınıp alınmayacağı hususuna ilişkin olarak:</w:t>
      </w:r>
    </w:p>
    <w:p w14:paraId="580B9977" w14:textId="77777777" w:rsidR="007C6EBF" w:rsidRPr="00A9546B" w:rsidRDefault="007C6EBF" w:rsidP="007C6EBF">
      <w:pPr>
        <w:pStyle w:val="Gvdemetni1"/>
        <w:shd w:val="clear" w:color="auto" w:fill="auto"/>
        <w:tabs>
          <w:tab w:val="left" w:pos="1143"/>
        </w:tabs>
        <w:spacing w:line="240" w:lineRule="auto"/>
        <w:ind w:left="851" w:firstLine="0"/>
        <w:jc w:val="both"/>
        <w:rPr>
          <w:sz w:val="24"/>
          <w:szCs w:val="24"/>
        </w:rPr>
      </w:pPr>
    </w:p>
    <w:p w14:paraId="500B5E4B" w14:textId="0F4178D9" w:rsidR="00D5273F" w:rsidRPr="00A9546B" w:rsidRDefault="00D5273F" w:rsidP="007C6EBF">
      <w:pPr>
        <w:pStyle w:val="Gvdemetni1"/>
        <w:spacing w:line="240" w:lineRule="auto"/>
        <w:ind w:firstLine="851"/>
        <w:jc w:val="both"/>
        <w:rPr>
          <w:color w:val="000000"/>
          <w:sz w:val="24"/>
          <w:szCs w:val="24"/>
          <w:lang w:bidi="tr-TR"/>
        </w:rPr>
      </w:pPr>
      <w:proofErr w:type="spellStart"/>
      <w:r w:rsidRPr="00A9546B">
        <w:rPr>
          <w:color w:val="000000"/>
          <w:sz w:val="24"/>
          <w:szCs w:val="24"/>
          <w:lang w:bidi="tr-TR"/>
        </w:rPr>
        <w:t>Esaslar</w:t>
      </w:r>
      <w:r w:rsidR="00FC2A1F">
        <w:rPr>
          <w:color w:val="000000"/>
          <w:sz w:val="24"/>
          <w:szCs w:val="24"/>
          <w:lang w:bidi="tr-TR"/>
        </w:rPr>
        <w:t>’</w:t>
      </w:r>
      <w:r w:rsidRPr="00A9546B">
        <w:rPr>
          <w:color w:val="000000"/>
          <w:sz w:val="24"/>
          <w:szCs w:val="24"/>
          <w:lang w:bidi="tr-TR"/>
        </w:rPr>
        <w:t>ın</w:t>
      </w:r>
      <w:proofErr w:type="spellEnd"/>
      <w:r w:rsidRPr="00A9546B">
        <w:rPr>
          <w:color w:val="000000"/>
          <w:sz w:val="24"/>
          <w:szCs w:val="24"/>
          <w:lang w:bidi="tr-TR"/>
        </w:rPr>
        <w:t xml:space="preserve"> 8 inci maddesinin beşinci fıkrasında </w:t>
      </w:r>
      <w:r w:rsidRPr="00A9546B">
        <w:rPr>
          <w:i/>
          <w:iCs/>
          <w:color w:val="000000"/>
          <w:sz w:val="24"/>
          <w:szCs w:val="24"/>
          <w:lang w:bidi="tr-TR"/>
        </w:rPr>
        <w:t xml:space="preserve">“Ek fiyat farkı hesaplamalarında 1/7/2021 ile 31/12/2021 tarihleri arasında (bu tarihler dâhil) sözleşmelerin gerçekleştirilen kısımlarının iş </w:t>
      </w:r>
      <w:r w:rsidRPr="00A9546B">
        <w:rPr>
          <w:i/>
          <w:iCs/>
          <w:color w:val="000000"/>
          <w:sz w:val="24"/>
          <w:szCs w:val="24"/>
          <w:lang w:bidi="tr-TR"/>
        </w:rPr>
        <w:lastRenderedPageBreak/>
        <w:t>veya teslim programına uygun olması şartı aranmaz.”</w:t>
      </w:r>
      <w:r w:rsidRPr="00A9546B">
        <w:rPr>
          <w:color w:val="000000"/>
          <w:sz w:val="24"/>
          <w:szCs w:val="24"/>
          <w:lang w:bidi="tr-TR"/>
        </w:rPr>
        <w:t xml:space="preserve"> hükmü yer almaktadır.</w:t>
      </w:r>
    </w:p>
    <w:p w14:paraId="5F2D4AF2" w14:textId="77777777" w:rsidR="00D5273F" w:rsidRPr="00A9546B" w:rsidRDefault="00D5273F" w:rsidP="007C6EBF">
      <w:pPr>
        <w:pStyle w:val="Gvdemetni1"/>
        <w:spacing w:line="240" w:lineRule="auto"/>
        <w:ind w:firstLine="851"/>
        <w:jc w:val="both"/>
        <w:rPr>
          <w:sz w:val="24"/>
          <w:szCs w:val="24"/>
        </w:rPr>
      </w:pPr>
    </w:p>
    <w:p w14:paraId="67A10EBD" w14:textId="55D53AC0"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Anılan fıkra uyarın</w:t>
      </w:r>
      <w:r w:rsidR="005C28AB">
        <w:rPr>
          <w:color w:val="000000"/>
          <w:sz w:val="24"/>
          <w:szCs w:val="24"/>
          <w:lang w:bidi="tr-TR"/>
        </w:rPr>
        <w:t>c</w:t>
      </w:r>
      <w:r w:rsidRPr="00A9546B">
        <w:rPr>
          <w:color w:val="000000"/>
          <w:sz w:val="24"/>
          <w:szCs w:val="24"/>
          <w:lang w:bidi="tr-TR"/>
        </w:rPr>
        <w:t>a ek fiyat farkı hesaplamalarında</w:t>
      </w:r>
      <w:r w:rsidR="005C28AB">
        <w:rPr>
          <w:color w:val="000000"/>
          <w:sz w:val="24"/>
          <w:szCs w:val="24"/>
          <w:lang w:bidi="tr-TR"/>
        </w:rPr>
        <w:t>,</w:t>
      </w:r>
      <w:r w:rsidRPr="00A9546B">
        <w:rPr>
          <w:color w:val="000000"/>
          <w:sz w:val="24"/>
          <w:szCs w:val="24"/>
          <w:lang w:bidi="tr-TR"/>
        </w:rPr>
        <w:t xml:space="preserve"> </w:t>
      </w:r>
      <w:r w:rsidR="005C28AB" w:rsidRPr="00A9546B">
        <w:rPr>
          <w:color w:val="000000"/>
          <w:sz w:val="24"/>
          <w:szCs w:val="24"/>
          <w:lang w:bidi="tr-TR"/>
        </w:rPr>
        <w:t xml:space="preserve">sözleşmelerin </w:t>
      </w:r>
      <w:r w:rsidRPr="00A9546B">
        <w:rPr>
          <w:color w:val="000000"/>
          <w:sz w:val="24"/>
          <w:szCs w:val="24"/>
          <w:lang w:bidi="tr-TR"/>
        </w:rPr>
        <w:t>1/7/2021 ile 31/12/2021 tarihleri arasında gerçekleştirilen kısımlarının iş veya teslim programına uygun olması şartı aranmayacağından iş programına göre gerçekleştirilmesi gereken ayın endeksi ile işin fiilen gerçekleştirildiği ayın endeksinden düşük olanının esas alınmaması, doğrudan imalat</w:t>
      </w:r>
      <w:r w:rsidR="00A715F1">
        <w:rPr>
          <w:color w:val="000000"/>
          <w:sz w:val="24"/>
          <w:szCs w:val="24"/>
          <w:lang w:bidi="tr-TR"/>
        </w:rPr>
        <w:t>ın</w:t>
      </w:r>
      <w:r w:rsidR="00D44307">
        <w:rPr>
          <w:color w:val="000000"/>
          <w:sz w:val="24"/>
          <w:szCs w:val="24"/>
          <w:lang w:bidi="tr-TR"/>
        </w:rPr>
        <w:t>/</w:t>
      </w:r>
      <w:r w:rsidR="00A715F1">
        <w:rPr>
          <w:color w:val="000000"/>
          <w:sz w:val="24"/>
          <w:szCs w:val="24"/>
          <w:lang w:bidi="tr-TR"/>
        </w:rPr>
        <w:t>işin/</w:t>
      </w:r>
      <w:r w:rsidR="00D44307">
        <w:rPr>
          <w:color w:val="000000"/>
          <w:sz w:val="24"/>
          <w:szCs w:val="24"/>
          <w:lang w:bidi="tr-TR"/>
        </w:rPr>
        <w:t>teslimat</w:t>
      </w:r>
      <w:r w:rsidR="00A715F1">
        <w:rPr>
          <w:color w:val="000000"/>
          <w:sz w:val="24"/>
          <w:szCs w:val="24"/>
          <w:lang w:bidi="tr-TR"/>
        </w:rPr>
        <w:t>ın</w:t>
      </w:r>
      <w:r w:rsidRPr="00A9546B">
        <w:rPr>
          <w:color w:val="000000"/>
          <w:sz w:val="24"/>
          <w:szCs w:val="24"/>
          <w:lang w:bidi="tr-TR"/>
        </w:rPr>
        <w:t xml:space="preserve"> gerçekleştirildiği ayın endekslerinin dikkate alınması gerektiği</w:t>
      </w:r>
      <w:r w:rsidR="005C28AB">
        <w:rPr>
          <w:color w:val="000000"/>
          <w:sz w:val="24"/>
          <w:szCs w:val="24"/>
          <w:lang w:bidi="tr-TR"/>
        </w:rPr>
        <w:t>,</w:t>
      </w:r>
      <w:proofErr w:type="gramEnd"/>
    </w:p>
    <w:p w14:paraId="28BF46EC" w14:textId="77777777" w:rsidR="00D5273F" w:rsidRPr="00A9546B" w:rsidRDefault="00D5273F" w:rsidP="007C6EBF">
      <w:pPr>
        <w:pStyle w:val="Gvdemetni1"/>
        <w:spacing w:line="240" w:lineRule="auto"/>
        <w:ind w:firstLine="851"/>
        <w:jc w:val="both"/>
        <w:rPr>
          <w:sz w:val="24"/>
          <w:szCs w:val="24"/>
        </w:rPr>
      </w:pPr>
    </w:p>
    <w:p w14:paraId="4D10928B" w14:textId="77777777" w:rsidR="00D5273F" w:rsidRPr="00A9546B" w:rsidRDefault="00D5273F" w:rsidP="007C6EBF">
      <w:pPr>
        <w:pStyle w:val="Gvdemetni1"/>
        <w:numPr>
          <w:ilvl w:val="0"/>
          <w:numId w:val="33"/>
        </w:numPr>
        <w:shd w:val="clear" w:color="auto" w:fill="auto"/>
        <w:tabs>
          <w:tab w:val="left" w:pos="1148"/>
        </w:tabs>
        <w:spacing w:line="240" w:lineRule="auto"/>
        <w:ind w:firstLine="851"/>
        <w:jc w:val="both"/>
        <w:rPr>
          <w:sz w:val="24"/>
          <w:szCs w:val="24"/>
        </w:rPr>
      </w:pPr>
      <w:r w:rsidRPr="00A9546B">
        <w:rPr>
          <w:color w:val="000000"/>
          <w:sz w:val="24"/>
          <w:szCs w:val="24"/>
          <w:lang w:bidi="tr-TR"/>
        </w:rPr>
        <w:t xml:space="preserve"> 01/07/2021 ile 31/12/2021 tarihleri arasında gerçekleştirilen kısımlara ilişkin şantiye defteri, iş programı ve benzeri kanıtlayıcı belge bulunmaması halinde, sözleşme fiyatları ile yapılan iş miktarları ve takvim günü sayıları kullanılarak </w:t>
      </w:r>
      <w:proofErr w:type="spellStart"/>
      <w:r w:rsidRPr="00A9546B">
        <w:rPr>
          <w:color w:val="000000"/>
          <w:sz w:val="24"/>
          <w:szCs w:val="24"/>
          <w:lang w:bidi="tr-TR"/>
        </w:rPr>
        <w:t>enterpolasyon</w:t>
      </w:r>
      <w:proofErr w:type="spellEnd"/>
      <w:r w:rsidRPr="00A9546B">
        <w:rPr>
          <w:color w:val="000000"/>
          <w:sz w:val="24"/>
          <w:szCs w:val="24"/>
          <w:lang w:bidi="tr-TR"/>
        </w:rPr>
        <w:t xml:space="preserve"> yöntemiyle ayrıştırma yapılıp yapılmayacağı hususuna ilişkin olarak:</w:t>
      </w:r>
    </w:p>
    <w:p w14:paraId="0FD2AAED" w14:textId="77777777" w:rsidR="007C6EBF" w:rsidRPr="00A9546B" w:rsidRDefault="007C6EBF" w:rsidP="007C6EBF">
      <w:pPr>
        <w:pStyle w:val="Gvdemetni1"/>
        <w:shd w:val="clear" w:color="auto" w:fill="auto"/>
        <w:tabs>
          <w:tab w:val="left" w:pos="1148"/>
        </w:tabs>
        <w:spacing w:line="240" w:lineRule="auto"/>
        <w:ind w:left="851" w:firstLine="0"/>
        <w:jc w:val="both"/>
        <w:rPr>
          <w:sz w:val="24"/>
          <w:szCs w:val="24"/>
        </w:rPr>
      </w:pPr>
    </w:p>
    <w:p w14:paraId="1FF40411" w14:textId="3A646D2B"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Yapım İşleri Genel Şartnamesinin</w:t>
      </w:r>
      <w:r w:rsidR="00336B07">
        <w:rPr>
          <w:color w:val="000000"/>
          <w:sz w:val="24"/>
          <w:szCs w:val="24"/>
          <w:lang w:bidi="tr-TR"/>
        </w:rPr>
        <w:t xml:space="preserve"> 39 uncu maddesinin birinci fıkr</w:t>
      </w:r>
      <w:r w:rsidRPr="00A9546B">
        <w:rPr>
          <w:color w:val="000000"/>
          <w:sz w:val="24"/>
          <w:szCs w:val="24"/>
          <w:lang w:bidi="tr-TR"/>
        </w:rPr>
        <w:t>asının (c) bendin</w:t>
      </w:r>
      <w:r w:rsidR="001565A8">
        <w:rPr>
          <w:color w:val="000000"/>
          <w:sz w:val="24"/>
          <w:szCs w:val="24"/>
          <w:lang w:bidi="tr-TR"/>
        </w:rPr>
        <w:t>d</w:t>
      </w:r>
      <w:r w:rsidRPr="00A9546B">
        <w:rPr>
          <w:color w:val="000000"/>
          <w:sz w:val="24"/>
          <w:szCs w:val="24"/>
          <w:lang w:bidi="tr-TR"/>
        </w:rPr>
        <w:t xml:space="preserve">e </w:t>
      </w:r>
      <w:r w:rsidRPr="00A9546B">
        <w:rPr>
          <w:i/>
          <w:iCs/>
          <w:color w:val="000000"/>
          <w:sz w:val="24"/>
          <w:szCs w:val="24"/>
          <w:lang w:bidi="tr-TR"/>
        </w:rPr>
        <w:t xml:space="preserve">“Yüklenicinin yaptığı işler ile </w:t>
      </w:r>
      <w:proofErr w:type="spellStart"/>
      <w:r w:rsidRPr="00A9546B">
        <w:rPr>
          <w:i/>
          <w:iCs/>
          <w:color w:val="000000"/>
          <w:sz w:val="24"/>
          <w:szCs w:val="24"/>
          <w:lang w:bidi="tr-TR"/>
        </w:rPr>
        <w:t>ihzarattan</w:t>
      </w:r>
      <w:proofErr w:type="spellEnd"/>
      <w:r w:rsidRPr="00A9546B">
        <w:rPr>
          <w:i/>
          <w:iCs/>
          <w:color w:val="000000"/>
          <w:sz w:val="24"/>
          <w:szCs w:val="24"/>
          <w:lang w:bidi="tr-TR"/>
        </w:rPr>
        <w:t xml:space="preserve"> doğan alacakları, metrajlara göre hesaplanarak sözleşme hükümleri uyarınca kesin ödeme niteliğinde olmamak ve kazanılmış hak sayılmamak üzere geçici </w:t>
      </w:r>
      <w:proofErr w:type="spellStart"/>
      <w:r w:rsidRPr="00A9546B">
        <w:rPr>
          <w:i/>
          <w:iCs/>
          <w:color w:val="000000"/>
          <w:sz w:val="24"/>
          <w:szCs w:val="24"/>
          <w:lang w:bidi="tr-TR"/>
        </w:rPr>
        <w:t>hakediş</w:t>
      </w:r>
      <w:proofErr w:type="spellEnd"/>
      <w:r w:rsidRPr="00A9546B">
        <w:rPr>
          <w:i/>
          <w:iCs/>
          <w:color w:val="000000"/>
          <w:sz w:val="24"/>
          <w:szCs w:val="24"/>
          <w:lang w:bidi="tr-TR"/>
        </w:rPr>
        <w:t xml:space="preserve"> raporları ile ödenir. </w:t>
      </w:r>
      <w:r w:rsidRPr="00F35426">
        <w:rPr>
          <w:i/>
          <w:iCs/>
          <w:color w:val="000000"/>
          <w:sz w:val="24"/>
          <w:szCs w:val="24"/>
          <w:lang w:bidi="tr-TR"/>
        </w:rPr>
        <w:t>Metrajlar, yeşil defter ve eklerinde gösterilir.</w:t>
      </w:r>
      <w:r w:rsidRPr="00A9546B">
        <w:rPr>
          <w:i/>
          <w:iCs/>
          <w:color w:val="000000"/>
          <w:sz w:val="24"/>
          <w:szCs w:val="24"/>
          <w:lang w:bidi="tr-TR"/>
        </w:rPr>
        <w:t xml:space="preserve"> Yüklenici, kesin hesapları da yapı denetim görevlisinin denetimi altında işe paralel olarak yürütmek zorundadır. </w:t>
      </w:r>
      <w:proofErr w:type="gramStart"/>
      <w:r w:rsidRPr="00A9546B">
        <w:rPr>
          <w:i/>
          <w:iCs/>
          <w:color w:val="000000"/>
          <w:sz w:val="24"/>
          <w:szCs w:val="24"/>
          <w:lang w:bidi="tr-TR"/>
        </w:rPr>
        <w:t xml:space="preserve">Bu halde, geçici </w:t>
      </w:r>
      <w:proofErr w:type="spellStart"/>
      <w:r w:rsidRPr="00A9546B">
        <w:rPr>
          <w:i/>
          <w:iCs/>
          <w:color w:val="000000"/>
          <w:sz w:val="24"/>
          <w:szCs w:val="24"/>
          <w:lang w:bidi="tr-TR"/>
        </w:rPr>
        <w:t>hakediş</w:t>
      </w:r>
      <w:proofErr w:type="spellEnd"/>
      <w:r w:rsidRPr="00A9546B">
        <w:rPr>
          <w:i/>
          <w:iCs/>
          <w:color w:val="000000"/>
          <w:sz w:val="24"/>
          <w:szCs w:val="24"/>
          <w:lang w:bidi="tr-TR"/>
        </w:rPr>
        <w:t xml:space="preserve"> raporlarının düzenlenmesinde, bitmiş iş kısımları için kesin metrajdaki miktarlar dikkate alınır.”</w:t>
      </w:r>
      <w:r w:rsidRPr="00A9546B">
        <w:rPr>
          <w:color w:val="000000"/>
          <w:sz w:val="24"/>
          <w:szCs w:val="24"/>
          <w:lang w:bidi="tr-TR"/>
        </w:rPr>
        <w:t xml:space="preserve"> hükmü yer almakta olup</w:t>
      </w:r>
      <w:r w:rsidR="008E3C0C">
        <w:rPr>
          <w:color w:val="000000"/>
          <w:sz w:val="24"/>
          <w:szCs w:val="24"/>
          <w:lang w:bidi="tr-TR"/>
        </w:rPr>
        <w:t>,</w:t>
      </w:r>
      <w:r w:rsidRPr="00A9546B">
        <w:rPr>
          <w:color w:val="000000"/>
          <w:sz w:val="24"/>
          <w:szCs w:val="24"/>
          <w:lang w:bidi="tr-TR"/>
        </w:rPr>
        <w:t xml:space="preserve"> </w:t>
      </w:r>
      <w:r w:rsidR="001565A8">
        <w:rPr>
          <w:color w:val="000000"/>
          <w:sz w:val="24"/>
          <w:szCs w:val="24"/>
          <w:lang w:bidi="tr-TR"/>
        </w:rPr>
        <w:t xml:space="preserve">bu hükme göre </w:t>
      </w:r>
      <w:r w:rsidRPr="00A9546B">
        <w:rPr>
          <w:color w:val="000000"/>
          <w:sz w:val="24"/>
          <w:szCs w:val="24"/>
          <w:lang w:bidi="tr-TR"/>
        </w:rPr>
        <w:t xml:space="preserve">birim fiyat sözleşmelerde, </w:t>
      </w:r>
      <w:proofErr w:type="spellStart"/>
      <w:r w:rsidRPr="00A9546B">
        <w:rPr>
          <w:color w:val="000000"/>
          <w:sz w:val="24"/>
          <w:szCs w:val="24"/>
          <w:lang w:bidi="tr-TR"/>
        </w:rPr>
        <w:t>hakediş</w:t>
      </w:r>
      <w:proofErr w:type="spellEnd"/>
      <w:r w:rsidRPr="00A9546B">
        <w:rPr>
          <w:color w:val="000000"/>
          <w:sz w:val="24"/>
          <w:szCs w:val="24"/>
          <w:lang w:bidi="tr-TR"/>
        </w:rPr>
        <w:t xml:space="preserve"> raporlarının düzenlenebilmesi için yüklenici tarafından gerçekleştirilen imalatların tespitinin zorunlu olduğu, anılan maddenin ikinci fıkrasına göre ise anahtar teslimi götürü bedel sözleşmelerde </w:t>
      </w:r>
      <w:proofErr w:type="spellStart"/>
      <w:r w:rsidRPr="00A9546B">
        <w:rPr>
          <w:color w:val="000000"/>
          <w:sz w:val="24"/>
          <w:szCs w:val="24"/>
          <w:lang w:bidi="tr-TR"/>
        </w:rPr>
        <w:t>hakedişlerin</w:t>
      </w:r>
      <w:proofErr w:type="spellEnd"/>
      <w:r w:rsidRPr="00A9546B">
        <w:rPr>
          <w:color w:val="000000"/>
          <w:sz w:val="24"/>
          <w:szCs w:val="24"/>
          <w:lang w:bidi="tr-TR"/>
        </w:rPr>
        <w:t xml:space="preserve"> ihale dokümanında öngörülen ilerleme yüzdeleri üzerinden sözleşmesinde ve eklerinde yazılı esaslara göre ödenmesi gerek</w:t>
      </w:r>
      <w:r w:rsidR="0041433C">
        <w:rPr>
          <w:color w:val="000000"/>
          <w:sz w:val="24"/>
          <w:szCs w:val="24"/>
          <w:lang w:bidi="tr-TR"/>
        </w:rPr>
        <w:t>tiği anlaşılmaktadır.</w:t>
      </w:r>
      <w:proofErr w:type="gramEnd"/>
    </w:p>
    <w:p w14:paraId="6F4CBBF7" w14:textId="77777777" w:rsidR="001552B8" w:rsidRPr="00A9546B" w:rsidRDefault="001552B8" w:rsidP="007C6EBF">
      <w:pPr>
        <w:pStyle w:val="Gvdemetni1"/>
        <w:spacing w:line="240" w:lineRule="auto"/>
        <w:ind w:firstLine="851"/>
        <w:jc w:val="both"/>
        <w:rPr>
          <w:sz w:val="24"/>
          <w:szCs w:val="24"/>
        </w:rPr>
      </w:pPr>
    </w:p>
    <w:p w14:paraId="6DD3F0FB" w14:textId="19312690"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Anılan hükümlere uygun olarak gerekli belgelerin düzenlenmemiş olması durumunda</w:t>
      </w:r>
      <w:r w:rsidR="001552B8" w:rsidRPr="00A9546B">
        <w:rPr>
          <w:color w:val="000000"/>
          <w:sz w:val="24"/>
          <w:szCs w:val="24"/>
          <w:lang w:bidi="tr-TR"/>
        </w:rPr>
        <w:t xml:space="preserve">, </w:t>
      </w:r>
      <w:r w:rsidR="00F35426">
        <w:rPr>
          <w:color w:val="000000"/>
          <w:sz w:val="24"/>
          <w:szCs w:val="24"/>
          <w:lang w:bidi="tr-TR"/>
        </w:rPr>
        <w:t>çalışılan (</w:t>
      </w:r>
      <w:proofErr w:type="spellStart"/>
      <w:r w:rsidR="001552B8" w:rsidRPr="00A9546B">
        <w:rPr>
          <w:color w:val="000000"/>
          <w:sz w:val="24"/>
          <w:szCs w:val="24"/>
          <w:lang w:bidi="tr-TR"/>
        </w:rPr>
        <w:t>hakediş</w:t>
      </w:r>
      <w:proofErr w:type="spellEnd"/>
      <w:r w:rsidR="001552B8" w:rsidRPr="00A9546B">
        <w:rPr>
          <w:color w:val="000000"/>
          <w:sz w:val="24"/>
          <w:szCs w:val="24"/>
          <w:lang w:bidi="tr-TR"/>
        </w:rPr>
        <w:t xml:space="preserve"> konusu imalatların gerçekleştirildiği</w:t>
      </w:r>
      <w:r w:rsidR="00F35426">
        <w:rPr>
          <w:color w:val="000000"/>
          <w:sz w:val="24"/>
          <w:szCs w:val="24"/>
          <w:lang w:bidi="tr-TR"/>
        </w:rPr>
        <w:t>) toplam gün sayısı ve</w:t>
      </w:r>
      <w:r w:rsidR="001552B8" w:rsidRPr="00A9546B">
        <w:rPr>
          <w:color w:val="000000"/>
          <w:sz w:val="24"/>
          <w:szCs w:val="24"/>
          <w:lang w:bidi="tr-TR"/>
        </w:rPr>
        <w:t xml:space="preserve"> </w:t>
      </w:r>
      <w:proofErr w:type="spellStart"/>
      <w:r w:rsidR="001552B8" w:rsidRPr="00A9546B">
        <w:rPr>
          <w:color w:val="000000"/>
          <w:sz w:val="24"/>
          <w:szCs w:val="24"/>
          <w:lang w:bidi="tr-TR"/>
        </w:rPr>
        <w:t>hakediş</w:t>
      </w:r>
      <w:proofErr w:type="spellEnd"/>
      <w:r w:rsidR="001552B8" w:rsidRPr="00A9546B">
        <w:rPr>
          <w:color w:val="000000"/>
          <w:sz w:val="24"/>
          <w:szCs w:val="24"/>
          <w:lang w:bidi="tr-TR"/>
        </w:rPr>
        <w:t xml:space="preserve"> tutarı esas alınarak</w:t>
      </w:r>
      <w:r w:rsidR="00F35426">
        <w:rPr>
          <w:color w:val="000000"/>
          <w:sz w:val="24"/>
          <w:szCs w:val="24"/>
          <w:lang w:bidi="tr-TR"/>
        </w:rPr>
        <w:t xml:space="preserve"> hesaplanacak bir (</w:t>
      </w:r>
      <w:r w:rsidR="001552B8" w:rsidRPr="00A9546B">
        <w:rPr>
          <w:color w:val="000000"/>
          <w:sz w:val="24"/>
          <w:szCs w:val="24"/>
          <w:lang w:bidi="tr-TR"/>
        </w:rPr>
        <w:t>1</w:t>
      </w:r>
      <w:r w:rsidR="00F35426">
        <w:rPr>
          <w:color w:val="000000"/>
          <w:sz w:val="24"/>
          <w:szCs w:val="24"/>
          <w:lang w:bidi="tr-TR"/>
        </w:rPr>
        <w:t>)</w:t>
      </w:r>
      <w:r w:rsidR="001552B8" w:rsidRPr="00A9546B">
        <w:rPr>
          <w:color w:val="000000"/>
          <w:sz w:val="24"/>
          <w:szCs w:val="24"/>
          <w:lang w:bidi="tr-TR"/>
        </w:rPr>
        <w:t xml:space="preserve"> çalışma gününe tekabül eden </w:t>
      </w:r>
      <w:proofErr w:type="spellStart"/>
      <w:r w:rsidR="001552B8" w:rsidRPr="00A9546B">
        <w:rPr>
          <w:color w:val="000000"/>
          <w:sz w:val="24"/>
          <w:szCs w:val="24"/>
          <w:lang w:bidi="tr-TR"/>
        </w:rPr>
        <w:t>hakediş</w:t>
      </w:r>
      <w:proofErr w:type="spellEnd"/>
      <w:r w:rsidR="001552B8" w:rsidRPr="00A9546B">
        <w:rPr>
          <w:color w:val="000000"/>
          <w:sz w:val="24"/>
          <w:szCs w:val="24"/>
          <w:lang w:bidi="tr-TR"/>
        </w:rPr>
        <w:t xml:space="preserve"> tutarı </w:t>
      </w:r>
      <w:r w:rsidR="00F35426">
        <w:rPr>
          <w:color w:val="000000"/>
          <w:sz w:val="24"/>
          <w:szCs w:val="24"/>
          <w:lang w:bidi="tr-TR"/>
        </w:rPr>
        <w:t xml:space="preserve">üzerinden </w:t>
      </w:r>
      <w:proofErr w:type="spellStart"/>
      <w:r w:rsidR="001552B8" w:rsidRPr="00A9546B">
        <w:rPr>
          <w:color w:val="000000"/>
          <w:sz w:val="24"/>
          <w:szCs w:val="24"/>
          <w:lang w:bidi="tr-TR"/>
        </w:rPr>
        <w:t>enterpolasyon</w:t>
      </w:r>
      <w:proofErr w:type="spellEnd"/>
      <w:r w:rsidR="001552B8" w:rsidRPr="00A9546B">
        <w:rPr>
          <w:color w:val="000000"/>
          <w:sz w:val="24"/>
          <w:szCs w:val="24"/>
          <w:lang w:bidi="tr-TR"/>
        </w:rPr>
        <w:t xml:space="preserve"> yöntemi ile her bir takvim ayına ait </w:t>
      </w:r>
      <w:proofErr w:type="spellStart"/>
      <w:r w:rsidR="001552B8" w:rsidRPr="00A9546B">
        <w:rPr>
          <w:color w:val="000000"/>
          <w:sz w:val="24"/>
          <w:szCs w:val="24"/>
          <w:lang w:bidi="tr-TR"/>
        </w:rPr>
        <w:t>hakediş</w:t>
      </w:r>
      <w:proofErr w:type="spellEnd"/>
      <w:r w:rsidR="001552B8" w:rsidRPr="00A9546B">
        <w:rPr>
          <w:color w:val="000000"/>
          <w:sz w:val="24"/>
          <w:szCs w:val="24"/>
          <w:lang w:bidi="tr-TR"/>
        </w:rPr>
        <w:t xml:space="preserve"> tutarının belirlenebileceği</w:t>
      </w:r>
      <w:r w:rsidRPr="00A9546B">
        <w:rPr>
          <w:color w:val="000000"/>
          <w:sz w:val="24"/>
          <w:szCs w:val="24"/>
          <w:lang w:bidi="tr-TR"/>
        </w:rPr>
        <w:t xml:space="preserve"> </w:t>
      </w:r>
      <w:r w:rsidR="005C28AB">
        <w:rPr>
          <w:color w:val="000000"/>
          <w:sz w:val="24"/>
          <w:szCs w:val="24"/>
          <w:lang w:bidi="tr-TR"/>
        </w:rPr>
        <w:t xml:space="preserve">ve ek fiyat farkı hesabının </w:t>
      </w:r>
      <w:r w:rsidR="001565A8">
        <w:rPr>
          <w:color w:val="000000"/>
          <w:sz w:val="24"/>
          <w:szCs w:val="24"/>
          <w:lang w:bidi="tr-TR"/>
        </w:rPr>
        <w:t xml:space="preserve">ilgili aya ait endeks ile bu </w:t>
      </w:r>
      <w:r w:rsidR="0057649E">
        <w:rPr>
          <w:color w:val="000000"/>
          <w:sz w:val="24"/>
          <w:szCs w:val="24"/>
          <w:lang w:bidi="tr-TR"/>
        </w:rPr>
        <w:t>şekilde</w:t>
      </w:r>
      <w:r w:rsidR="001565A8">
        <w:rPr>
          <w:color w:val="000000"/>
          <w:sz w:val="24"/>
          <w:szCs w:val="24"/>
          <w:lang w:bidi="tr-TR"/>
        </w:rPr>
        <w:t xml:space="preserve"> bulunan </w:t>
      </w:r>
      <w:proofErr w:type="spellStart"/>
      <w:r w:rsidR="001565A8">
        <w:rPr>
          <w:color w:val="000000"/>
          <w:sz w:val="24"/>
          <w:szCs w:val="24"/>
          <w:lang w:bidi="tr-TR"/>
        </w:rPr>
        <w:t>hakediş</w:t>
      </w:r>
      <w:proofErr w:type="spellEnd"/>
      <w:r w:rsidR="001565A8">
        <w:rPr>
          <w:color w:val="000000"/>
          <w:sz w:val="24"/>
          <w:szCs w:val="24"/>
          <w:lang w:bidi="tr-TR"/>
        </w:rPr>
        <w:t xml:space="preserve"> </w:t>
      </w:r>
      <w:r w:rsidR="005C28AB">
        <w:rPr>
          <w:color w:val="000000"/>
          <w:sz w:val="24"/>
          <w:szCs w:val="24"/>
          <w:lang w:bidi="tr-TR"/>
        </w:rPr>
        <w:t>tutar</w:t>
      </w:r>
      <w:r w:rsidR="001565A8">
        <w:rPr>
          <w:color w:val="000000"/>
          <w:sz w:val="24"/>
          <w:szCs w:val="24"/>
          <w:lang w:bidi="tr-TR"/>
        </w:rPr>
        <w:t>ı</w:t>
      </w:r>
      <w:r w:rsidR="005C28AB">
        <w:rPr>
          <w:color w:val="000000"/>
          <w:sz w:val="24"/>
          <w:szCs w:val="24"/>
          <w:lang w:bidi="tr-TR"/>
        </w:rPr>
        <w:t xml:space="preserve"> üzerinden yapılabileceği</w:t>
      </w:r>
      <w:r w:rsidR="000B5CE5">
        <w:rPr>
          <w:color w:val="000000"/>
          <w:sz w:val="24"/>
          <w:szCs w:val="24"/>
          <w:lang w:bidi="tr-TR"/>
        </w:rPr>
        <w:t xml:space="preserve">, </w:t>
      </w:r>
      <w:proofErr w:type="gramEnd"/>
    </w:p>
    <w:p w14:paraId="76D0CFEE" w14:textId="77777777" w:rsidR="001552B8" w:rsidRPr="00A9546B" w:rsidRDefault="001552B8" w:rsidP="007C6EBF">
      <w:pPr>
        <w:pStyle w:val="Gvdemetni1"/>
        <w:spacing w:line="240" w:lineRule="auto"/>
        <w:ind w:firstLine="851"/>
        <w:jc w:val="both"/>
        <w:rPr>
          <w:sz w:val="24"/>
          <w:szCs w:val="24"/>
        </w:rPr>
      </w:pPr>
    </w:p>
    <w:p w14:paraId="43C5DC51" w14:textId="75FD12C5" w:rsidR="00D5273F" w:rsidRPr="00A9546B" w:rsidRDefault="00AB2DD7" w:rsidP="007C6EBF">
      <w:pPr>
        <w:pStyle w:val="Gvdemetni1"/>
        <w:numPr>
          <w:ilvl w:val="0"/>
          <w:numId w:val="33"/>
        </w:numPr>
        <w:shd w:val="clear" w:color="auto" w:fill="auto"/>
        <w:tabs>
          <w:tab w:val="left" w:pos="1148"/>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 xml:space="preserve">Ek fiyat farkı için ek kesin teminat alınıp alınmayacağı, alınacak ise geçici kabulü yapılmış işlerde hangi oranda ek kesin teminat alınacağı, sözleşmesine göre fiyat farkı </w:t>
      </w:r>
      <w:r w:rsidR="00AD40AC">
        <w:rPr>
          <w:color w:val="000000"/>
          <w:sz w:val="24"/>
          <w:szCs w:val="24"/>
          <w:lang w:bidi="tr-TR"/>
        </w:rPr>
        <w:t xml:space="preserve">hesaplanması </w:t>
      </w:r>
      <w:r w:rsidR="00D5273F" w:rsidRPr="00A9546B">
        <w:rPr>
          <w:color w:val="000000"/>
          <w:sz w:val="24"/>
          <w:szCs w:val="24"/>
          <w:lang w:bidi="tr-TR"/>
        </w:rPr>
        <w:t xml:space="preserve">öngörülmeyen ancak ek fiyat farkı </w:t>
      </w:r>
      <w:r w:rsidR="00AD40AC">
        <w:rPr>
          <w:color w:val="000000"/>
          <w:sz w:val="24"/>
          <w:szCs w:val="24"/>
          <w:lang w:bidi="tr-TR"/>
        </w:rPr>
        <w:t xml:space="preserve">verilecek </w:t>
      </w:r>
      <w:r w:rsidR="00D5273F" w:rsidRPr="00A9546B">
        <w:rPr>
          <w:color w:val="000000"/>
          <w:sz w:val="24"/>
          <w:szCs w:val="24"/>
          <w:lang w:bidi="tr-TR"/>
        </w:rPr>
        <w:t>işlerde fiyat farkı için ek kesin teminat istenip istenmeyeceği hususlarına ilişkin olarak:</w:t>
      </w:r>
    </w:p>
    <w:p w14:paraId="18A1D6D6" w14:textId="77777777" w:rsidR="007C6EBF" w:rsidRPr="00A9546B" w:rsidRDefault="007C6EBF" w:rsidP="007C6EBF">
      <w:pPr>
        <w:pStyle w:val="Gvdemetni1"/>
        <w:shd w:val="clear" w:color="auto" w:fill="auto"/>
        <w:tabs>
          <w:tab w:val="left" w:pos="1148"/>
        </w:tabs>
        <w:spacing w:line="240" w:lineRule="auto"/>
        <w:ind w:left="851" w:firstLine="0"/>
        <w:jc w:val="both"/>
        <w:rPr>
          <w:sz w:val="24"/>
          <w:szCs w:val="24"/>
        </w:rPr>
      </w:pPr>
    </w:p>
    <w:p w14:paraId="13BB8731" w14:textId="3F2AEAEC"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4735 sayılı Kanununun “Ek kesin teminat” başlıklı 12 </w:t>
      </w:r>
      <w:proofErr w:type="spellStart"/>
      <w:r w:rsidRPr="00A9546B">
        <w:rPr>
          <w:color w:val="000000"/>
          <w:sz w:val="24"/>
          <w:szCs w:val="24"/>
          <w:lang w:bidi="tr-TR"/>
        </w:rPr>
        <w:t>nci</w:t>
      </w:r>
      <w:proofErr w:type="spellEnd"/>
      <w:r w:rsidRPr="00A9546B">
        <w:rPr>
          <w:color w:val="000000"/>
          <w:sz w:val="24"/>
          <w:szCs w:val="24"/>
          <w:lang w:bidi="tr-TR"/>
        </w:rPr>
        <w:t xml:space="preserve"> maddesinde </w:t>
      </w:r>
      <w:r w:rsidRPr="00A9546B">
        <w:rPr>
          <w:i/>
          <w:iCs/>
          <w:color w:val="000000"/>
          <w:sz w:val="24"/>
          <w:szCs w:val="24"/>
          <w:lang w:bidi="tr-TR"/>
        </w:rPr>
        <w:t>“Fiyat farkı ödenmesi öngörülerek ihale edilen işlerde fiyat farkı olarak ödenecek bedelin, sözleşme bedelinde artış meydana gelmesi halinde bu artış tutarının % 6 '</w:t>
      </w:r>
      <w:proofErr w:type="spellStart"/>
      <w:r w:rsidRPr="00A9546B">
        <w:rPr>
          <w:i/>
          <w:iCs/>
          <w:color w:val="000000"/>
          <w:sz w:val="24"/>
          <w:szCs w:val="24"/>
          <w:lang w:bidi="tr-TR"/>
        </w:rPr>
        <w:t>sı</w:t>
      </w:r>
      <w:proofErr w:type="spellEnd"/>
      <w:r w:rsidRPr="00A9546B">
        <w:rPr>
          <w:i/>
          <w:iCs/>
          <w:color w:val="000000"/>
          <w:sz w:val="24"/>
          <w:szCs w:val="24"/>
          <w:lang w:bidi="tr-TR"/>
        </w:rPr>
        <w:t xml:space="preserve"> oranında teminat olarak kabul edilen değerler üzerinden ek kesin teminat alınır. Fiyat farkı olarak ödenecek bedel üzerinden hesaplanan ek kesin teminat </w:t>
      </w:r>
      <w:proofErr w:type="spellStart"/>
      <w:r w:rsidRPr="00A9546B">
        <w:rPr>
          <w:i/>
          <w:iCs/>
          <w:color w:val="000000"/>
          <w:sz w:val="24"/>
          <w:szCs w:val="24"/>
          <w:lang w:bidi="tr-TR"/>
        </w:rPr>
        <w:t>hakedişlerden</w:t>
      </w:r>
      <w:proofErr w:type="spellEnd"/>
      <w:r w:rsidRPr="00A9546B">
        <w:rPr>
          <w:i/>
          <w:iCs/>
          <w:color w:val="000000"/>
          <w:sz w:val="24"/>
          <w:szCs w:val="24"/>
          <w:lang w:bidi="tr-TR"/>
        </w:rPr>
        <w:t xml:space="preserve"> kesinti yapılmak suretiyle de karşılanabilir.” </w:t>
      </w:r>
      <w:r w:rsidRPr="00A9546B">
        <w:rPr>
          <w:color w:val="000000"/>
          <w:sz w:val="24"/>
          <w:szCs w:val="24"/>
          <w:lang w:bidi="tr-TR"/>
        </w:rPr>
        <w:t>hükmü yer almaktadır.</w:t>
      </w:r>
    </w:p>
    <w:p w14:paraId="1C3E262A" w14:textId="77777777" w:rsidR="000E3072" w:rsidRPr="00A9546B" w:rsidRDefault="000E3072" w:rsidP="007C6EBF">
      <w:pPr>
        <w:pStyle w:val="Gvdemetni1"/>
        <w:spacing w:line="240" w:lineRule="auto"/>
        <w:ind w:firstLine="851"/>
        <w:jc w:val="both"/>
        <w:rPr>
          <w:sz w:val="24"/>
          <w:szCs w:val="24"/>
        </w:rPr>
      </w:pPr>
    </w:p>
    <w:p w14:paraId="174AD80D" w14:textId="3945E3A9"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4735 sayılı Kanunun geçici 5 inci maddesi uyarınca yapılacak ek fiyat farkı hesabına esas olarak, </w:t>
      </w:r>
      <w:r w:rsidR="00F35426">
        <w:rPr>
          <w:color w:val="000000"/>
          <w:sz w:val="24"/>
          <w:szCs w:val="24"/>
          <w:lang w:bidi="tr-TR"/>
        </w:rPr>
        <w:t>sözleşmesinde f</w:t>
      </w:r>
      <w:r w:rsidRPr="00A9546B">
        <w:rPr>
          <w:color w:val="000000"/>
          <w:sz w:val="24"/>
          <w:szCs w:val="24"/>
          <w:lang w:bidi="tr-TR"/>
        </w:rPr>
        <w:t xml:space="preserve">iyat farkı </w:t>
      </w:r>
      <w:r w:rsidR="00F35426">
        <w:rPr>
          <w:color w:val="000000"/>
          <w:sz w:val="24"/>
          <w:szCs w:val="24"/>
          <w:lang w:bidi="tr-TR"/>
        </w:rPr>
        <w:t xml:space="preserve">hesaplanmasının </w:t>
      </w:r>
      <w:r w:rsidRPr="00A9546B">
        <w:rPr>
          <w:color w:val="000000"/>
          <w:sz w:val="24"/>
          <w:szCs w:val="24"/>
          <w:lang w:bidi="tr-TR"/>
        </w:rPr>
        <w:t xml:space="preserve">öngörülüp öngörülmediğine bakılmaksızın </w:t>
      </w:r>
      <w:r w:rsidR="00B57D22">
        <w:rPr>
          <w:color w:val="000000"/>
          <w:sz w:val="24"/>
          <w:szCs w:val="24"/>
          <w:lang w:bidi="tr-TR"/>
        </w:rPr>
        <w:t>aynı</w:t>
      </w:r>
      <w:r w:rsidRPr="00A9546B">
        <w:rPr>
          <w:color w:val="000000"/>
          <w:sz w:val="24"/>
          <w:szCs w:val="24"/>
          <w:lang w:bidi="tr-TR"/>
        </w:rPr>
        <w:t xml:space="preserve"> Kanunun 12 </w:t>
      </w:r>
      <w:proofErr w:type="spellStart"/>
      <w:r w:rsidRPr="00A9546B">
        <w:rPr>
          <w:color w:val="000000"/>
          <w:sz w:val="24"/>
          <w:szCs w:val="24"/>
          <w:lang w:bidi="tr-TR"/>
        </w:rPr>
        <w:t>nci</w:t>
      </w:r>
      <w:proofErr w:type="spellEnd"/>
      <w:r w:rsidRPr="00A9546B">
        <w:rPr>
          <w:color w:val="000000"/>
          <w:sz w:val="24"/>
          <w:szCs w:val="24"/>
          <w:lang w:bidi="tr-TR"/>
        </w:rPr>
        <w:t xml:space="preserve"> maddesi uyarınca fiyat fa</w:t>
      </w:r>
      <w:r w:rsidR="00F35426">
        <w:rPr>
          <w:color w:val="000000"/>
          <w:sz w:val="24"/>
          <w:szCs w:val="24"/>
          <w:lang w:bidi="tr-TR"/>
        </w:rPr>
        <w:t>rkı olarak ödenecek bedelin % 6</w:t>
      </w:r>
      <w:r w:rsidRPr="00A9546B">
        <w:rPr>
          <w:color w:val="000000"/>
          <w:sz w:val="24"/>
          <w:szCs w:val="24"/>
          <w:lang w:bidi="tr-TR"/>
        </w:rPr>
        <w:t xml:space="preserve">'sı oranında ek kesin teminat alınması gerektiği, ayrıca fiyat farkı olarak ödenecek bedel üzerinden hesaplanan ek kesin teminatın </w:t>
      </w:r>
      <w:proofErr w:type="spellStart"/>
      <w:r w:rsidRPr="00A9546B">
        <w:rPr>
          <w:color w:val="000000"/>
          <w:sz w:val="24"/>
          <w:szCs w:val="24"/>
          <w:lang w:bidi="tr-TR"/>
        </w:rPr>
        <w:t>hakedişlerden</w:t>
      </w:r>
      <w:proofErr w:type="spellEnd"/>
      <w:r w:rsidRPr="00A9546B">
        <w:rPr>
          <w:color w:val="000000"/>
          <w:sz w:val="24"/>
          <w:szCs w:val="24"/>
          <w:lang w:bidi="tr-TR"/>
        </w:rPr>
        <w:t xml:space="preserve"> kesinti yapılmak suretiyle de karşılanabileceği</w:t>
      </w:r>
      <w:r w:rsidR="00FA3B06">
        <w:rPr>
          <w:color w:val="000000"/>
          <w:sz w:val="24"/>
          <w:szCs w:val="24"/>
          <w:lang w:bidi="tr-TR"/>
        </w:rPr>
        <w:t>,</w:t>
      </w:r>
    </w:p>
    <w:p w14:paraId="2D4F2671" w14:textId="77777777" w:rsidR="000E3072" w:rsidRPr="00A9546B" w:rsidRDefault="000E3072" w:rsidP="007C6EBF">
      <w:pPr>
        <w:pStyle w:val="Gvdemetni1"/>
        <w:spacing w:line="240" w:lineRule="auto"/>
        <w:ind w:firstLine="851"/>
        <w:jc w:val="both"/>
        <w:rPr>
          <w:sz w:val="24"/>
          <w:szCs w:val="24"/>
        </w:rPr>
      </w:pPr>
    </w:p>
    <w:p w14:paraId="50828DF9" w14:textId="647AE05C"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Ek fiyat farkı hesaplamaları geçici kabulü yapılmış olan işler için de </w:t>
      </w:r>
      <w:r w:rsidR="00FA3B06" w:rsidRPr="00A9546B">
        <w:rPr>
          <w:color w:val="000000"/>
          <w:sz w:val="24"/>
          <w:szCs w:val="24"/>
          <w:lang w:bidi="tr-TR"/>
        </w:rPr>
        <w:t>yapıla</w:t>
      </w:r>
      <w:r w:rsidR="00FA3B06">
        <w:rPr>
          <w:color w:val="000000"/>
          <w:sz w:val="24"/>
          <w:szCs w:val="24"/>
          <w:lang w:bidi="tr-TR"/>
        </w:rPr>
        <w:t xml:space="preserve">bileceğinden, </w:t>
      </w:r>
      <w:r w:rsidRPr="00A9546B">
        <w:rPr>
          <w:color w:val="000000"/>
          <w:sz w:val="24"/>
          <w:szCs w:val="24"/>
          <w:lang w:bidi="tr-TR"/>
        </w:rPr>
        <w:t xml:space="preserve">anılan işler kapsamında yüklenicinin teminat süresindeki yükümlülüklerini yerine getirmeyebileceği </w:t>
      </w:r>
      <w:r w:rsidR="00FA3B06" w:rsidRPr="00A9546B">
        <w:rPr>
          <w:color w:val="000000"/>
          <w:sz w:val="24"/>
          <w:szCs w:val="24"/>
          <w:lang w:bidi="tr-TR"/>
        </w:rPr>
        <w:t>husus</w:t>
      </w:r>
      <w:r w:rsidR="00FA3B06">
        <w:rPr>
          <w:color w:val="000000"/>
          <w:sz w:val="24"/>
          <w:szCs w:val="24"/>
          <w:lang w:bidi="tr-TR"/>
        </w:rPr>
        <w:t>u</w:t>
      </w:r>
      <w:r w:rsidR="00FA3B06" w:rsidRPr="00A9546B">
        <w:rPr>
          <w:color w:val="000000"/>
          <w:sz w:val="24"/>
          <w:szCs w:val="24"/>
          <w:lang w:bidi="tr-TR"/>
        </w:rPr>
        <w:t xml:space="preserve"> </w:t>
      </w:r>
      <w:r w:rsidRPr="00A9546B">
        <w:rPr>
          <w:color w:val="000000"/>
          <w:sz w:val="24"/>
          <w:szCs w:val="24"/>
          <w:lang w:bidi="tr-TR"/>
        </w:rPr>
        <w:t>göz önünde bulundurularak</w:t>
      </w:r>
      <w:r w:rsidR="0057649E">
        <w:rPr>
          <w:color w:val="000000"/>
          <w:sz w:val="24"/>
          <w:szCs w:val="24"/>
          <w:lang w:bidi="tr-TR"/>
        </w:rPr>
        <w:t xml:space="preserve"> </w:t>
      </w:r>
      <w:r w:rsidRPr="00A9546B">
        <w:rPr>
          <w:color w:val="000000"/>
          <w:sz w:val="24"/>
          <w:szCs w:val="24"/>
          <w:lang w:bidi="tr-TR"/>
        </w:rPr>
        <w:t xml:space="preserve">ek kesin teminat alınması </w:t>
      </w:r>
      <w:r w:rsidR="00FA3B06">
        <w:rPr>
          <w:color w:val="000000"/>
          <w:sz w:val="24"/>
          <w:szCs w:val="24"/>
          <w:lang w:bidi="tr-TR"/>
        </w:rPr>
        <w:t>gerektiği,</w:t>
      </w:r>
    </w:p>
    <w:p w14:paraId="3B8D69E4" w14:textId="77777777" w:rsidR="000E3072" w:rsidRPr="00A9546B" w:rsidRDefault="000E3072" w:rsidP="007C6EBF">
      <w:pPr>
        <w:pStyle w:val="Gvdemetni1"/>
        <w:spacing w:line="240" w:lineRule="auto"/>
        <w:ind w:firstLine="851"/>
        <w:jc w:val="both"/>
        <w:rPr>
          <w:sz w:val="24"/>
          <w:szCs w:val="24"/>
        </w:rPr>
      </w:pPr>
    </w:p>
    <w:p w14:paraId="3B2420E7" w14:textId="77777777" w:rsidR="00D5273F" w:rsidRPr="00A9546B" w:rsidRDefault="00D5273F" w:rsidP="007C6EBF">
      <w:pPr>
        <w:pStyle w:val="Gvdemetni1"/>
        <w:numPr>
          <w:ilvl w:val="0"/>
          <w:numId w:val="33"/>
        </w:numPr>
        <w:shd w:val="clear" w:color="auto" w:fill="auto"/>
        <w:tabs>
          <w:tab w:val="left" w:pos="1148"/>
        </w:tabs>
        <w:spacing w:line="240" w:lineRule="auto"/>
        <w:ind w:firstLine="851"/>
        <w:jc w:val="both"/>
        <w:rPr>
          <w:sz w:val="24"/>
          <w:szCs w:val="24"/>
        </w:rPr>
      </w:pPr>
      <w:r w:rsidRPr="00A9546B">
        <w:rPr>
          <w:color w:val="000000"/>
          <w:sz w:val="24"/>
          <w:szCs w:val="24"/>
          <w:lang w:bidi="tr-TR"/>
        </w:rPr>
        <w:t xml:space="preserve">Ek fiyat farkı ödenmelerinde normal fiyat farkı hesaplamalarında uygulanan damga vergisi kesintisi, gelir vergisi kesintisi, gecikme cezası, geçici kabul noksanları kesintisi ve stopaj kesintisi gibi kesintilerin uygulanıp uygulanmayacağı ve </w:t>
      </w:r>
      <w:r w:rsidR="0041433C">
        <w:rPr>
          <w:color w:val="000000"/>
          <w:sz w:val="24"/>
          <w:szCs w:val="24"/>
          <w:lang w:bidi="tr-TR"/>
        </w:rPr>
        <w:t>Katma Değer V</w:t>
      </w:r>
      <w:r w:rsidRPr="00A9546B">
        <w:rPr>
          <w:color w:val="000000"/>
          <w:sz w:val="24"/>
          <w:szCs w:val="24"/>
          <w:lang w:bidi="tr-TR"/>
        </w:rPr>
        <w:t xml:space="preserve">ergisinin </w:t>
      </w:r>
      <w:r w:rsidR="0041433C">
        <w:rPr>
          <w:color w:val="000000"/>
          <w:sz w:val="24"/>
          <w:szCs w:val="24"/>
          <w:lang w:bidi="tr-TR"/>
        </w:rPr>
        <w:t xml:space="preserve">(KDV) </w:t>
      </w:r>
      <w:r w:rsidRPr="00A9546B">
        <w:rPr>
          <w:color w:val="000000"/>
          <w:sz w:val="24"/>
          <w:szCs w:val="24"/>
          <w:lang w:bidi="tr-TR"/>
        </w:rPr>
        <w:t>ödenip ödenmeyeceği hususuna ilişkin olarak:</w:t>
      </w:r>
    </w:p>
    <w:p w14:paraId="740F05EC" w14:textId="77777777" w:rsidR="00D9566D" w:rsidRPr="00A9546B" w:rsidRDefault="00D9566D" w:rsidP="00D9566D">
      <w:pPr>
        <w:pStyle w:val="Gvdemetni1"/>
        <w:shd w:val="clear" w:color="auto" w:fill="auto"/>
        <w:tabs>
          <w:tab w:val="left" w:pos="1148"/>
        </w:tabs>
        <w:spacing w:line="240" w:lineRule="auto"/>
        <w:ind w:left="851" w:firstLine="0"/>
        <w:jc w:val="both"/>
        <w:rPr>
          <w:sz w:val="24"/>
          <w:szCs w:val="24"/>
        </w:rPr>
      </w:pPr>
    </w:p>
    <w:p w14:paraId="7F631DED" w14:textId="16EC7173" w:rsidR="00D5273F" w:rsidRPr="00A9546B" w:rsidRDefault="001B3EB0" w:rsidP="007C6EBF">
      <w:pPr>
        <w:pStyle w:val="Gvdemetni1"/>
        <w:spacing w:line="240" w:lineRule="auto"/>
        <w:ind w:firstLine="851"/>
        <w:jc w:val="both"/>
        <w:rPr>
          <w:color w:val="000000"/>
          <w:sz w:val="24"/>
          <w:szCs w:val="24"/>
          <w:lang w:bidi="tr-TR"/>
        </w:rPr>
      </w:pPr>
      <w:r>
        <w:rPr>
          <w:color w:val="000000"/>
          <w:sz w:val="24"/>
          <w:szCs w:val="24"/>
          <w:lang w:bidi="tr-TR"/>
        </w:rPr>
        <w:t>F</w:t>
      </w:r>
      <w:r w:rsidR="00D5273F" w:rsidRPr="00A9546B">
        <w:rPr>
          <w:color w:val="000000"/>
          <w:sz w:val="24"/>
          <w:szCs w:val="24"/>
          <w:lang w:bidi="tr-TR"/>
        </w:rPr>
        <w:t xml:space="preserve">iyat farkları da </w:t>
      </w:r>
      <w:r w:rsidR="00FA3B06" w:rsidRPr="00A9546B">
        <w:rPr>
          <w:color w:val="000000"/>
          <w:sz w:val="24"/>
          <w:szCs w:val="24"/>
          <w:lang w:bidi="tr-TR"/>
        </w:rPr>
        <w:t>dâhil</w:t>
      </w:r>
      <w:r w:rsidR="00D5273F" w:rsidRPr="00A9546B">
        <w:rPr>
          <w:color w:val="000000"/>
          <w:sz w:val="24"/>
          <w:szCs w:val="24"/>
          <w:lang w:bidi="tr-TR"/>
        </w:rPr>
        <w:t xml:space="preserve"> olmak üzere yüklenicinin yaptığı tüm işler ile </w:t>
      </w:r>
      <w:proofErr w:type="spellStart"/>
      <w:r w:rsidR="00D5273F" w:rsidRPr="00A9546B">
        <w:rPr>
          <w:color w:val="000000"/>
          <w:sz w:val="24"/>
          <w:szCs w:val="24"/>
          <w:lang w:bidi="tr-TR"/>
        </w:rPr>
        <w:t>ihzarattan</w:t>
      </w:r>
      <w:proofErr w:type="spellEnd"/>
      <w:r w:rsidR="00D5273F" w:rsidRPr="00A9546B">
        <w:rPr>
          <w:color w:val="000000"/>
          <w:sz w:val="24"/>
          <w:szCs w:val="24"/>
          <w:lang w:bidi="tr-TR"/>
        </w:rPr>
        <w:t xml:space="preserve"> doğan alacakları geçici </w:t>
      </w:r>
      <w:proofErr w:type="spellStart"/>
      <w:r w:rsidR="00D5273F" w:rsidRPr="00A9546B">
        <w:rPr>
          <w:color w:val="000000"/>
          <w:sz w:val="24"/>
          <w:szCs w:val="24"/>
          <w:lang w:bidi="tr-TR"/>
        </w:rPr>
        <w:t>hakediş</w:t>
      </w:r>
      <w:proofErr w:type="spellEnd"/>
      <w:r w:rsidR="00D5273F" w:rsidRPr="00A9546B">
        <w:rPr>
          <w:color w:val="000000"/>
          <w:sz w:val="24"/>
          <w:szCs w:val="24"/>
          <w:lang w:bidi="tr-TR"/>
        </w:rPr>
        <w:t xml:space="preserve"> raporları ile ödenmektedir. Bu çerçevede, ek fiyat farkı da bir </w:t>
      </w:r>
      <w:proofErr w:type="spellStart"/>
      <w:r w:rsidR="00D5273F" w:rsidRPr="00A9546B">
        <w:rPr>
          <w:color w:val="000000"/>
          <w:sz w:val="24"/>
          <w:szCs w:val="24"/>
          <w:lang w:bidi="tr-TR"/>
        </w:rPr>
        <w:t>hakedişe</w:t>
      </w:r>
      <w:proofErr w:type="spellEnd"/>
      <w:r w:rsidR="00D5273F" w:rsidRPr="00A9546B">
        <w:rPr>
          <w:color w:val="000000"/>
          <w:sz w:val="24"/>
          <w:szCs w:val="24"/>
          <w:lang w:bidi="tr-TR"/>
        </w:rPr>
        <w:t xml:space="preserve"> dayalı olarak ödeneceğinden normal fiyat farkı hesabındaki tüm kesintilerin yapılması ve ek fiyat farkı hesabının </w:t>
      </w:r>
      <w:r w:rsidR="0041433C">
        <w:rPr>
          <w:color w:val="000000"/>
          <w:sz w:val="24"/>
          <w:szCs w:val="24"/>
          <w:lang w:bidi="tr-TR"/>
        </w:rPr>
        <w:t>KDV</w:t>
      </w:r>
      <w:r w:rsidR="00D5273F" w:rsidRPr="00A9546B">
        <w:rPr>
          <w:color w:val="000000"/>
          <w:sz w:val="24"/>
          <w:szCs w:val="24"/>
          <w:lang w:bidi="tr-TR"/>
        </w:rPr>
        <w:t xml:space="preserve"> hariç hesaplanarak KDV tutarının sonradan eklenmesi gerektiği</w:t>
      </w:r>
      <w:r w:rsidR="00FA3B06">
        <w:rPr>
          <w:color w:val="000000"/>
          <w:sz w:val="24"/>
          <w:szCs w:val="24"/>
          <w:lang w:bidi="tr-TR"/>
        </w:rPr>
        <w:t>,</w:t>
      </w:r>
    </w:p>
    <w:p w14:paraId="187FFC38" w14:textId="77777777" w:rsidR="00AB2DD7" w:rsidRPr="00A9546B" w:rsidRDefault="00AB2DD7" w:rsidP="007C6EBF">
      <w:pPr>
        <w:pStyle w:val="Gvdemetni1"/>
        <w:spacing w:line="240" w:lineRule="auto"/>
        <w:ind w:firstLine="851"/>
        <w:jc w:val="both"/>
        <w:rPr>
          <w:sz w:val="24"/>
          <w:szCs w:val="24"/>
        </w:rPr>
      </w:pPr>
    </w:p>
    <w:p w14:paraId="00FBB236" w14:textId="142A2008" w:rsidR="00D5273F" w:rsidRPr="00A9546B" w:rsidRDefault="00AB2DD7" w:rsidP="007C6EBF">
      <w:pPr>
        <w:pStyle w:val="Gvdemetni1"/>
        <w:numPr>
          <w:ilvl w:val="0"/>
          <w:numId w:val="33"/>
        </w:numPr>
        <w:shd w:val="clear" w:color="auto" w:fill="auto"/>
        <w:tabs>
          <w:tab w:val="left" w:pos="1148"/>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Sözleşmesine göre teslim süresi ihale tarihinden sonra 60 takvim gün</w:t>
      </w:r>
      <w:r w:rsidR="00FE7C33">
        <w:rPr>
          <w:color w:val="000000"/>
          <w:sz w:val="24"/>
          <w:szCs w:val="24"/>
          <w:lang w:bidi="tr-TR"/>
        </w:rPr>
        <w:t xml:space="preserve">lük süreden </w:t>
      </w:r>
      <w:r w:rsidR="0057649E">
        <w:rPr>
          <w:color w:val="000000"/>
          <w:sz w:val="24"/>
          <w:szCs w:val="24"/>
          <w:lang w:bidi="tr-TR"/>
        </w:rPr>
        <w:t>kısa</w:t>
      </w:r>
      <w:r w:rsidR="00FE7C33">
        <w:rPr>
          <w:color w:val="000000"/>
          <w:sz w:val="24"/>
          <w:szCs w:val="24"/>
          <w:lang w:bidi="tr-TR"/>
        </w:rPr>
        <w:t xml:space="preserve"> </w:t>
      </w:r>
      <w:r w:rsidR="00D5273F" w:rsidRPr="00A9546B">
        <w:rPr>
          <w:color w:val="000000"/>
          <w:sz w:val="24"/>
          <w:szCs w:val="24"/>
          <w:lang w:bidi="tr-TR"/>
        </w:rPr>
        <w:t>olan mal alımlarında, yüklenici kusuruna bağlı olarak teslimatın 60 takvim gün</w:t>
      </w:r>
      <w:r w:rsidR="00FE7C33">
        <w:rPr>
          <w:color w:val="000000"/>
          <w:sz w:val="24"/>
          <w:szCs w:val="24"/>
          <w:lang w:bidi="tr-TR"/>
        </w:rPr>
        <w:t xml:space="preserve">lük süreden sonra </w:t>
      </w:r>
      <w:r w:rsidR="00D5273F" w:rsidRPr="00A9546B">
        <w:rPr>
          <w:color w:val="000000"/>
          <w:sz w:val="24"/>
          <w:szCs w:val="24"/>
          <w:lang w:bidi="tr-TR"/>
        </w:rPr>
        <w:t>gerçekleşmesi durumunda ek fiyat farkı hesaplanıp hesaplanmayacağı hususuna ilişkin olarak</w:t>
      </w:r>
      <w:r w:rsidR="001B3EB0">
        <w:rPr>
          <w:color w:val="000000"/>
          <w:sz w:val="24"/>
          <w:szCs w:val="24"/>
          <w:lang w:bidi="tr-TR"/>
        </w:rPr>
        <w:t>:</w:t>
      </w:r>
    </w:p>
    <w:p w14:paraId="52F06821" w14:textId="77777777" w:rsidR="00D9566D" w:rsidRPr="00A9546B" w:rsidRDefault="00D9566D" w:rsidP="00D9566D">
      <w:pPr>
        <w:pStyle w:val="Gvdemetni1"/>
        <w:shd w:val="clear" w:color="auto" w:fill="auto"/>
        <w:tabs>
          <w:tab w:val="left" w:pos="1148"/>
        </w:tabs>
        <w:spacing w:line="240" w:lineRule="auto"/>
        <w:ind w:left="851" w:firstLine="0"/>
        <w:jc w:val="both"/>
        <w:rPr>
          <w:sz w:val="24"/>
          <w:szCs w:val="24"/>
        </w:rPr>
      </w:pPr>
    </w:p>
    <w:p w14:paraId="6BD7A1C3" w14:textId="0625F9FA"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Esasların 7 </w:t>
      </w:r>
      <w:proofErr w:type="spellStart"/>
      <w:r w:rsidRPr="00A9546B">
        <w:rPr>
          <w:color w:val="000000"/>
          <w:sz w:val="24"/>
          <w:szCs w:val="24"/>
          <w:lang w:bidi="tr-TR"/>
        </w:rPr>
        <w:t>nci</w:t>
      </w:r>
      <w:proofErr w:type="spellEnd"/>
      <w:r w:rsidRPr="00A9546B">
        <w:rPr>
          <w:color w:val="000000"/>
          <w:sz w:val="24"/>
          <w:szCs w:val="24"/>
          <w:lang w:bidi="tr-TR"/>
        </w:rPr>
        <w:t xml:space="preserve"> maddesinin birinci fıkrasının (a) bendinde ihale tarihi (son teklif verme tarihi) ile teslim tarihi arasındaki süre 60 takvim günü ve altında olan mal alımlarında ek fiyat farkı hesaplanmaması gerektiği hüküm altına alınmıştır.</w:t>
      </w:r>
    </w:p>
    <w:p w14:paraId="4A65B119" w14:textId="77777777" w:rsidR="00AB2DD7" w:rsidRPr="00A9546B" w:rsidRDefault="00AB2DD7" w:rsidP="007C6EBF">
      <w:pPr>
        <w:pStyle w:val="Gvdemetni1"/>
        <w:spacing w:line="240" w:lineRule="auto"/>
        <w:ind w:firstLine="851"/>
        <w:jc w:val="both"/>
        <w:rPr>
          <w:sz w:val="24"/>
          <w:szCs w:val="24"/>
        </w:rPr>
      </w:pPr>
    </w:p>
    <w:p w14:paraId="3A47DE47" w14:textId="77777777"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Anılan fıkrada geçen “teslim </w:t>
      </w:r>
      <w:proofErr w:type="spellStart"/>
      <w:r w:rsidRPr="00A9546B">
        <w:rPr>
          <w:color w:val="000000"/>
          <w:sz w:val="24"/>
          <w:szCs w:val="24"/>
          <w:lang w:bidi="tr-TR"/>
        </w:rPr>
        <w:t>tarihi”nin</w:t>
      </w:r>
      <w:proofErr w:type="spellEnd"/>
      <w:r w:rsidRPr="00A9546B">
        <w:rPr>
          <w:color w:val="000000"/>
          <w:sz w:val="24"/>
          <w:szCs w:val="24"/>
          <w:lang w:bidi="tr-TR"/>
        </w:rPr>
        <w:t xml:space="preserve"> yüklenicinin sözleşmesine göre malı teslim etmesi gerektiği tarih olduğu dikkate alındığında ek fiyat farkı esaslarının kapsamında olmayan bir sözleşmenin yüklenicinin kusurundan kaynaklanan sebeplerle teslim süresi 60 takvim gününün üzerine çıkartılarak ek fiyat farkı ödenebilecek mal alımları kapsamına giremeyeceği</w:t>
      </w:r>
      <w:r w:rsidR="00FA3B06">
        <w:rPr>
          <w:color w:val="000000"/>
          <w:sz w:val="24"/>
          <w:szCs w:val="24"/>
          <w:lang w:bidi="tr-TR"/>
        </w:rPr>
        <w:t>,</w:t>
      </w:r>
    </w:p>
    <w:p w14:paraId="72272D98" w14:textId="77777777" w:rsidR="00AB2DD7" w:rsidRPr="00A9546B" w:rsidRDefault="00AB2DD7" w:rsidP="007C6EBF">
      <w:pPr>
        <w:pStyle w:val="Gvdemetni1"/>
        <w:spacing w:line="240" w:lineRule="auto"/>
        <w:ind w:firstLine="851"/>
        <w:jc w:val="both"/>
        <w:rPr>
          <w:sz w:val="24"/>
          <w:szCs w:val="24"/>
        </w:rPr>
      </w:pPr>
    </w:p>
    <w:p w14:paraId="640D1E52" w14:textId="5A38CD58" w:rsidR="00D5273F" w:rsidRPr="00A9546B" w:rsidRDefault="00AB2DD7" w:rsidP="007C6EBF">
      <w:pPr>
        <w:pStyle w:val="Gvdemetni1"/>
        <w:numPr>
          <w:ilvl w:val="0"/>
          <w:numId w:val="33"/>
        </w:numPr>
        <w:shd w:val="clear" w:color="auto" w:fill="auto"/>
        <w:tabs>
          <w:tab w:val="left" w:pos="1272"/>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Yapım işleri</w:t>
      </w:r>
      <w:r w:rsidR="0057649E">
        <w:rPr>
          <w:color w:val="000000"/>
          <w:sz w:val="24"/>
          <w:szCs w:val="24"/>
          <w:lang w:bidi="tr-TR"/>
        </w:rPr>
        <w:t xml:space="preserve">nde </w:t>
      </w:r>
      <w:proofErr w:type="spellStart"/>
      <w:r w:rsidR="00D5273F" w:rsidRPr="00A9546B">
        <w:rPr>
          <w:color w:val="000000"/>
          <w:sz w:val="24"/>
          <w:szCs w:val="24"/>
          <w:lang w:bidi="tr-TR"/>
        </w:rPr>
        <w:t>all</w:t>
      </w:r>
      <w:proofErr w:type="spellEnd"/>
      <w:r w:rsidR="00D5273F" w:rsidRPr="00A9546B">
        <w:rPr>
          <w:color w:val="000000"/>
          <w:sz w:val="24"/>
          <w:szCs w:val="24"/>
          <w:lang w:bidi="tr-TR"/>
        </w:rPr>
        <w:t>-risk (bütün riskler) sigorta bedeli için ek bedel talep edilip edilmeyeceği hususuna ilişkin olarak:</w:t>
      </w:r>
    </w:p>
    <w:p w14:paraId="6651249A" w14:textId="77777777" w:rsidR="00D9566D" w:rsidRPr="00A9546B" w:rsidRDefault="00D9566D" w:rsidP="00D9566D">
      <w:pPr>
        <w:pStyle w:val="Gvdemetni1"/>
        <w:shd w:val="clear" w:color="auto" w:fill="auto"/>
        <w:tabs>
          <w:tab w:val="left" w:pos="1272"/>
        </w:tabs>
        <w:spacing w:line="240" w:lineRule="auto"/>
        <w:ind w:left="851" w:firstLine="0"/>
        <w:jc w:val="both"/>
        <w:rPr>
          <w:sz w:val="24"/>
          <w:szCs w:val="24"/>
        </w:rPr>
      </w:pPr>
    </w:p>
    <w:p w14:paraId="51F6089A" w14:textId="6B39509E"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Yapım İşleri Genel Şartnamesin</w:t>
      </w:r>
      <w:r w:rsidR="00336B07">
        <w:rPr>
          <w:color w:val="000000"/>
          <w:sz w:val="24"/>
          <w:szCs w:val="24"/>
          <w:lang w:bidi="tr-TR"/>
        </w:rPr>
        <w:t>in 9</w:t>
      </w:r>
      <w:r w:rsidR="001B3EB0">
        <w:rPr>
          <w:color w:val="000000"/>
          <w:sz w:val="24"/>
          <w:szCs w:val="24"/>
          <w:lang w:bidi="tr-TR"/>
        </w:rPr>
        <w:t xml:space="preserve"> </w:t>
      </w:r>
      <w:r w:rsidR="00336B07">
        <w:rPr>
          <w:color w:val="000000"/>
          <w:sz w:val="24"/>
          <w:szCs w:val="24"/>
          <w:lang w:bidi="tr-TR"/>
        </w:rPr>
        <w:t>uncu maddesinin ikinci fıkr</w:t>
      </w:r>
      <w:r w:rsidRPr="00A9546B">
        <w:rPr>
          <w:color w:val="000000"/>
          <w:sz w:val="24"/>
          <w:szCs w:val="24"/>
          <w:lang w:bidi="tr-TR"/>
        </w:rPr>
        <w:t xml:space="preserve">asında </w:t>
      </w:r>
      <w:r w:rsidRPr="00A9546B">
        <w:rPr>
          <w:i/>
          <w:iCs/>
          <w:color w:val="000000"/>
          <w:sz w:val="24"/>
          <w:szCs w:val="24"/>
          <w:lang w:bidi="tr-TR"/>
        </w:rPr>
        <w:t xml:space="preserve">“Sigortaya esas alınacak bedeller, işin kendisi için sözleşme bedeli, her türlü araç, malzeme, </w:t>
      </w:r>
      <w:proofErr w:type="spellStart"/>
      <w:r w:rsidRPr="00A9546B">
        <w:rPr>
          <w:i/>
          <w:iCs/>
          <w:color w:val="000000"/>
          <w:sz w:val="24"/>
          <w:szCs w:val="24"/>
          <w:lang w:bidi="tr-TR"/>
        </w:rPr>
        <w:t>ihzarat</w:t>
      </w:r>
      <w:proofErr w:type="spellEnd"/>
      <w:r w:rsidRPr="00A9546B">
        <w:rPr>
          <w:i/>
          <w:iCs/>
          <w:color w:val="000000"/>
          <w:sz w:val="24"/>
          <w:szCs w:val="24"/>
          <w:lang w:bidi="tr-TR"/>
        </w:rPr>
        <w:t xml:space="preserve">, iş ve hizmet makineleri, taşıtlar, tesisler ve benzeri için ise piyasa rayiçlerine göre hesaplanan bedellerdir. Ödenen toplam </w:t>
      </w:r>
      <w:proofErr w:type="spellStart"/>
      <w:r w:rsidRPr="00A9546B">
        <w:rPr>
          <w:i/>
          <w:iCs/>
          <w:color w:val="000000"/>
          <w:sz w:val="24"/>
          <w:szCs w:val="24"/>
          <w:lang w:bidi="tr-TR"/>
        </w:rPr>
        <w:t>hakediş</w:t>
      </w:r>
      <w:proofErr w:type="spellEnd"/>
      <w:r w:rsidRPr="00A9546B">
        <w:rPr>
          <w:i/>
          <w:iCs/>
          <w:color w:val="000000"/>
          <w:sz w:val="24"/>
          <w:szCs w:val="24"/>
          <w:lang w:bidi="tr-TR"/>
        </w:rPr>
        <w:t xml:space="preserve"> tahakkuk tutarının (fiyat farkları </w:t>
      </w:r>
      <w:proofErr w:type="gramStart"/>
      <w:r w:rsidRPr="00A9546B">
        <w:rPr>
          <w:i/>
          <w:iCs/>
          <w:color w:val="000000"/>
          <w:sz w:val="24"/>
          <w:szCs w:val="24"/>
          <w:lang w:bidi="tr-TR"/>
        </w:rPr>
        <w:t>dahil</w:t>
      </w:r>
      <w:proofErr w:type="gramEnd"/>
      <w:r w:rsidRPr="00A9546B">
        <w:rPr>
          <w:i/>
          <w:iCs/>
          <w:color w:val="000000"/>
          <w:sz w:val="24"/>
          <w:szCs w:val="24"/>
          <w:lang w:bidi="tr-TR"/>
        </w:rPr>
        <w:t xml:space="preserve">) poliçedeki sigorta bedelini aşması ve/veya poliçede öngörülen sigorta bitiş tarihinin süre uzatımı veya cezalı çalışma sebebiyle </w:t>
      </w:r>
      <w:r w:rsidRPr="00A9546B">
        <w:rPr>
          <w:i/>
          <w:iCs/>
          <w:color w:val="000000"/>
          <w:sz w:val="24"/>
          <w:szCs w:val="24"/>
          <w:lang w:bidi="tr-TR"/>
        </w:rPr>
        <w:lastRenderedPageBreak/>
        <w:t>aşılması hallerinde, zeyilname ile sigorta bedelinin artırılması ve/veya sigorta süresinin uzatılması zorunludur.”</w:t>
      </w:r>
      <w:r w:rsidRPr="00A9546B">
        <w:rPr>
          <w:color w:val="000000"/>
          <w:sz w:val="24"/>
          <w:szCs w:val="24"/>
          <w:lang w:bidi="tr-TR"/>
        </w:rPr>
        <w:t xml:space="preserve"> hükmü yer almaktadır.</w:t>
      </w:r>
    </w:p>
    <w:p w14:paraId="66B4E1EC" w14:textId="77777777" w:rsidR="00AB2DD7" w:rsidRPr="00A9546B" w:rsidRDefault="00AB2DD7" w:rsidP="007C6EBF">
      <w:pPr>
        <w:pStyle w:val="Gvdemetni1"/>
        <w:spacing w:line="240" w:lineRule="auto"/>
        <w:ind w:firstLine="851"/>
        <w:jc w:val="both"/>
        <w:rPr>
          <w:sz w:val="24"/>
          <w:szCs w:val="24"/>
        </w:rPr>
      </w:pPr>
    </w:p>
    <w:p w14:paraId="444BFCBE" w14:textId="77777777"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Anılan mevzuat hükmüne göre ödenen toplam </w:t>
      </w:r>
      <w:proofErr w:type="spellStart"/>
      <w:r w:rsidRPr="00A9546B">
        <w:rPr>
          <w:color w:val="000000"/>
          <w:sz w:val="24"/>
          <w:szCs w:val="24"/>
          <w:lang w:bidi="tr-TR"/>
        </w:rPr>
        <w:t>hakediş</w:t>
      </w:r>
      <w:proofErr w:type="spellEnd"/>
      <w:r w:rsidRPr="00A9546B">
        <w:rPr>
          <w:color w:val="000000"/>
          <w:sz w:val="24"/>
          <w:szCs w:val="24"/>
          <w:lang w:bidi="tr-TR"/>
        </w:rPr>
        <w:t xml:space="preserve"> tahakkuk tutarının (fiyat farkları </w:t>
      </w:r>
      <w:proofErr w:type="gramStart"/>
      <w:r w:rsidRPr="00A9546B">
        <w:rPr>
          <w:color w:val="000000"/>
          <w:sz w:val="24"/>
          <w:szCs w:val="24"/>
          <w:lang w:bidi="tr-TR"/>
        </w:rPr>
        <w:t>dahil</w:t>
      </w:r>
      <w:proofErr w:type="gramEnd"/>
      <w:r w:rsidRPr="00A9546B">
        <w:rPr>
          <w:color w:val="000000"/>
          <w:sz w:val="24"/>
          <w:szCs w:val="24"/>
          <w:lang w:bidi="tr-TR"/>
        </w:rPr>
        <w:t>) poliçedeki sigorta bedelini aşması ve/veya poliçede öngörülen sigorta bitiş tarihinin süre uzatımı veya cezalı çalışma sebebiyle aşılması hallerinde, zeyilname ile sigorta bedelinin artırılmasının ve/veya sigorta süresinin uzatılmasının zorunlu olduğu dikkate alındığında</w:t>
      </w:r>
      <w:r w:rsidR="00A92FA0">
        <w:rPr>
          <w:color w:val="000000"/>
          <w:sz w:val="24"/>
          <w:szCs w:val="24"/>
          <w:lang w:bidi="tr-TR"/>
        </w:rPr>
        <w:t>,</w:t>
      </w:r>
      <w:r w:rsidRPr="00A9546B">
        <w:rPr>
          <w:color w:val="000000"/>
          <w:sz w:val="24"/>
          <w:szCs w:val="24"/>
          <w:lang w:bidi="tr-TR"/>
        </w:rPr>
        <w:t xml:space="preserve"> ek fiyat farkı olarak ödenecek bedelden kaynaklanan </w:t>
      </w:r>
      <w:proofErr w:type="spellStart"/>
      <w:r w:rsidRPr="00A9546B">
        <w:rPr>
          <w:color w:val="000000"/>
          <w:sz w:val="24"/>
          <w:szCs w:val="24"/>
          <w:lang w:bidi="tr-TR"/>
        </w:rPr>
        <w:t>hakedişlerdeki</w:t>
      </w:r>
      <w:proofErr w:type="spellEnd"/>
      <w:r w:rsidRPr="00A9546B">
        <w:rPr>
          <w:color w:val="000000"/>
          <w:sz w:val="24"/>
          <w:szCs w:val="24"/>
          <w:lang w:bidi="tr-TR"/>
        </w:rPr>
        <w:t xml:space="preserve"> artış tutarı için de sigorta bedelinin arttırılması gerektiği</w:t>
      </w:r>
      <w:r w:rsidR="00FA3B06">
        <w:rPr>
          <w:color w:val="000000"/>
          <w:sz w:val="24"/>
          <w:szCs w:val="24"/>
          <w:lang w:bidi="tr-TR"/>
        </w:rPr>
        <w:t>,</w:t>
      </w:r>
    </w:p>
    <w:p w14:paraId="322BCEFB" w14:textId="77777777" w:rsidR="00AB2DD7" w:rsidRPr="00A9546B" w:rsidRDefault="00AB2DD7" w:rsidP="007C6EBF">
      <w:pPr>
        <w:pStyle w:val="Gvdemetni1"/>
        <w:spacing w:line="240" w:lineRule="auto"/>
        <w:ind w:firstLine="851"/>
        <w:jc w:val="both"/>
        <w:rPr>
          <w:sz w:val="24"/>
          <w:szCs w:val="24"/>
        </w:rPr>
      </w:pPr>
    </w:p>
    <w:p w14:paraId="55B03160" w14:textId="45AC2008" w:rsidR="00D5273F" w:rsidRPr="00A9546B" w:rsidRDefault="00AB2DD7" w:rsidP="007C6EBF">
      <w:pPr>
        <w:pStyle w:val="Gvdemetni1"/>
        <w:numPr>
          <w:ilvl w:val="0"/>
          <w:numId w:val="33"/>
        </w:numPr>
        <w:shd w:val="clear" w:color="auto" w:fill="auto"/>
        <w:tabs>
          <w:tab w:val="left" w:pos="1272"/>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 xml:space="preserve">Kesin </w:t>
      </w:r>
      <w:proofErr w:type="spellStart"/>
      <w:r w:rsidR="00D5273F" w:rsidRPr="00A9546B">
        <w:rPr>
          <w:color w:val="000000"/>
          <w:sz w:val="24"/>
          <w:szCs w:val="24"/>
          <w:lang w:bidi="tr-TR"/>
        </w:rPr>
        <w:t>hakedişi</w:t>
      </w:r>
      <w:proofErr w:type="spellEnd"/>
      <w:r w:rsidR="00D5273F" w:rsidRPr="00A9546B">
        <w:rPr>
          <w:color w:val="000000"/>
          <w:sz w:val="24"/>
          <w:szCs w:val="24"/>
          <w:lang w:bidi="tr-TR"/>
        </w:rPr>
        <w:t xml:space="preserve"> </w:t>
      </w:r>
      <w:r w:rsidR="00F35426">
        <w:rPr>
          <w:color w:val="000000"/>
          <w:sz w:val="24"/>
          <w:szCs w:val="24"/>
          <w:lang w:bidi="tr-TR"/>
        </w:rPr>
        <w:t>yapılmış</w:t>
      </w:r>
      <w:r w:rsidR="0057649E">
        <w:rPr>
          <w:color w:val="000000"/>
          <w:sz w:val="24"/>
          <w:szCs w:val="24"/>
          <w:lang w:bidi="tr-TR"/>
        </w:rPr>
        <w:t xml:space="preserve"> olan işlerde </w:t>
      </w:r>
      <w:r w:rsidR="00D5273F" w:rsidRPr="00A9546B">
        <w:rPr>
          <w:color w:val="000000"/>
          <w:sz w:val="24"/>
          <w:szCs w:val="24"/>
          <w:lang w:bidi="tr-TR"/>
        </w:rPr>
        <w:t>ek fiyat farkı hesaplanması durumunda, ödeme için hangi formatta belge düzenleneceği ve düzenlenecek evrakı</w:t>
      </w:r>
      <w:r w:rsidR="00F40E75">
        <w:rPr>
          <w:color w:val="000000"/>
          <w:sz w:val="24"/>
          <w:szCs w:val="24"/>
          <w:lang w:bidi="tr-TR"/>
        </w:rPr>
        <w:t xml:space="preserve">n </w:t>
      </w:r>
      <w:proofErr w:type="spellStart"/>
      <w:r w:rsidR="00F40E75">
        <w:rPr>
          <w:color w:val="000000"/>
          <w:sz w:val="24"/>
          <w:szCs w:val="24"/>
          <w:lang w:bidi="tr-TR"/>
        </w:rPr>
        <w:t>hakediş</w:t>
      </w:r>
      <w:proofErr w:type="spellEnd"/>
      <w:r w:rsidR="00F40E75">
        <w:rPr>
          <w:color w:val="000000"/>
          <w:sz w:val="24"/>
          <w:szCs w:val="24"/>
          <w:lang w:bidi="tr-TR"/>
        </w:rPr>
        <w:t xml:space="preserve"> formatında olup ol</w:t>
      </w:r>
      <w:r w:rsidR="00D5273F" w:rsidRPr="00A9546B">
        <w:rPr>
          <w:color w:val="000000"/>
          <w:sz w:val="24"/>
          <w:szCs w:val="24"/>
          <w:lang w:bidi="tr-TR"/>
        </w:rPr>
        <w:t>mayacağı hususuna ilişkin olarak:</w:t>
      </w:r>
    </w:p>
    <w:p w14:paraId="63630092" w14:textId="77777777" w:rsidR="00D9566D" w:rsidRPr="00A9546B" w:rsidRDefault="00D9566D" w:rsidP="00D9566D">
      <w:pPr>
        <w:pStyle w:val="Gvdemetni1"/>
        <w:shd w:val="clear" w:color="auto" w:fill="auto"/>
        <w:tabs>
          <w:tab w:val="left" w:pos="1272"/>
        </w:tabs>
        <w:spacing w:line="240" w:lineRule="auto"/>
        <w:ind w:left="851" w:firstLine="0"/>
        <w:jc w:val="both"/>
        <w:rPr>
          <w:sz w:val="24"/>
          <w:szCs w:val="24"/>
        </w:rPr>
      </w:pPr>
    </w:p>
    <w:p w14:paraId="6819D2EE" w14:textId="16FFDAB6" w:rsidR="00D5273F"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Yapım İşleri Genel Şartnamesinin 40 </w:t>
      </w:r>
      <w:proofErr w:type="spellStart"/>
      <w:r w:rsidRPr="00A9546B">
        <w:rPr>
          <w:color w:val="000000"/>
          <w:sz w:val="24"/>
          <w:szCs w:val="24"/>
          <w:lang w:bidi="tr-TR"/>
        </w:rPr>
        <w:t>ıncı</w:t>
      </w:r>
      <w:proofErr w:type="spellEnd"/>
      <w:r w:rsidRPr="00A9546B">
        <w:rPr>
          <w:color w:val="000000"/>
          <w:sz w:val="24"/>
          <w:szCs w:val="24"/>
          <w:lang w:bidi="tr-TR"/>
        </w:rPr>
        <w:t xml:space="preserve"> maddesinin sekizinci fıkrasında </w:t>
      </w:r>
      <w:r w:rsidRPr="00A9546B">
        <w:rPr>
          <w:i/>
          <w:iCs/>
          <w:color w:val="000000"/>
          <w:sz w:val="24"/>
          <w:szCs w:val="24"/>
          <w:lang w:bidi="tr-TR"/>
        </w:rPr>
        <w:t xml:space="preserve">“Kesin hesapların ve kesin kabul tutanağının idarece onaylanmasından sonra, bunlara ilişkin onay tarihlerinin sonuncusundan başlamak üzere en çok otuz gün içinde, idarece onaylanmış kesin hesaplara dayalı olarak, yapı denetim görevlisi tarafından kesin </w:t>
      </w:r>
      <w:proofErr w:type="spellStart"/>
      <w:r w:rsidRPr="00A9546B">
        <w:rPr>
          <w:i/>
          <w:iCs/>
          <w:color w:val="000000"/>
          <w:sz w:val="24"/>
          <w:szCs w:val="24"/>
          <w:lang w:bidi="tr-TR"/>
        </w:rPr>
        <w:t>hakediş</w:t>
      </w:r>
      <w:proofErr w:type="spellEnd"/>
      <w:r w:rsidRPr="00A9546B">
        <w:rPr>
          <w:i/>
          <w:iCs/>
          <w:color w:val="000000"/>
          <w:sz w:val="24"/>
          <w:szCs w:val="24"/>
          <w:lang w:bidi="tr-TR"/>
        </w:rPr>
        <w:t xml:space="preserve"> raporu düzenlenir.”</w:t>
      </w:r>
      <w:r w:rsidRPr="00A9546B">
        <w:rPr>
          <w:color w:val="000000"/>
          <w:sz w:val="24"/>
          <w:szCs w:val="24"/>
          <w:lang w:bidi="tr-TR"/>
        </w:rPr>
        <w:t xml:space="preserve"> </w:t>
      </w:r>
      <w:r w:rsidR="00A92FA0">
        <w:rPr>
          <w:color w:val="000000"/>
          <w:sz w:val="24"/>
          <w:szCs w:val="24"/>
          <w:lang w:bidi="tr-TR"/>
        </w:rPr>
        <w:t>h</w:t>
      </w:r>
      <w:r w:rsidRPr="00A9546B">
        <w:rPr>
          <w:color w:val="000000"/>
          <w:sz w:val="24"/>
          <w:szCs w:val="24"/>
          <w:lang w:bidi="tr-TR"/>
        </w:rPr>
        <w:t>ükmü</w:t>
      </w:r>
      <w:r w:rsidR="00A92FA0">
        <w:rPr>
          <w:color w:val="000000"/>
          <w:sz w:val="24"/>
          <w:szCs w:val="24"/>
          <w:lang w:bidi="tr-TR"/>
        </w:rPr>
        <w:t>,</w:t>
      </w:r>
      <w:r w:rsidRPr="00A9546B">
        <w:rPr>
          <w:color w:val="000000"/>
          <w:sz w:val="24"/>
          <w:szCs w:val="24"/>
          <w:lang w:bidi="tr-TR"/>
        </w:rPr>
        <w:t xml:space="preserve"> </w:t>
      </w:r>
    </w:p>
    <w:p w14:paraId="41BDD1E6" w14:textId="77777777" w:rsidR="00A92FA0" w:rsidRDefault="00A92FA0" w:rsidP="007C6EBF">
      <w:pPr>
        <w:pStyle w:val="Gvdemetni1"/>
        <w:spacing w:line="240" w:lineRule="auto"/>
        <w:ind w:firstLine="851"/>
        <w:jc w:val="both"/>
        <w:rPr>
          <w:color w:val="000000"/>
          <w:sz w:val="24"/>
          <w:szCs w:val="24"/>
          <w:lang w:bidi="tr-TR"/>
        </w:rPr>
      </w:pPr>
    </w:p>
    <w:p w14:paraId="2A2A2B70" w14:textId="77777777" w:rsidR="00A92FA0" w:rsidRDefault="00A92FA0" w:rsidP="00A92FA0">
      <w:pPr>
        <w:pStyle w:val="Gvdemetni1"/>
        <w:ind w:firstLine="851"/>
        <w:jc w:val="both"/>
        <w:rPr>
          <w:color w:val="000000"/>
          <w:sz w:val="24"/>
          <w:szCs w:val="24"/>
          <w:lang w:bidi="tr-TR"/>
        </w:rPr>
      </w:pPr>
      <w:r>
        <w:rPr>
          <w:color w:val="000000"/>
          <w:sz w:val="24"/>
          <w:szCs w:val="24"/>
          <w:lang w:bidi="tr-TR"/>
        </w:rPr>
        <w:t xml:space="preserve">Aynı </w:t>
      </w:r>
      <w:proofErr w:type="spellStart"/>
      <w:r>
        <w:rPr>
          <w:color w:val="000000"/>
          <w:sz w:val="24"/>
          <w:szCs w:val="24"/>
          <w:lang w:bidi="tr-TR"/>
        </w:rPr>
        <w:t>Şartname’nin</w:t>
      </w:r>
      <w:proofErr w:type="spellEnd"/>
      <w:r>
        <w:rPr>
          <w:color w:val="000000"/>
          <w:sz w:val="24"/>
          <w:szCs w:val="24"/>
          <w:lang w:bidi="tr-TR"/>
        </w:rPr>
        <w:t xml:space="preserve"> “</w:t>
      </w:r>
      <w:r w:rsidRPr="00A92FA0">
        <w:rPr>
          <w:color w:val="000000"/>
          <w:sz w:val="24"/>
          <w:szCs w:val="24"/>
          <w:lang w:bidi="tr-TR"/>
        </w:rPr>
        <w:t>Teminat süresi</w:t>
      </w:r>
      <w:r>
        <w:rPr>
          <w:color w:val="000000"/>
          <w:sz w:val="24"/>
          <w:szCs w:val="24"/>
          <w:lang w:bidi="tr-TR"/>
        </w:rPr>
        <w:t xml:space="preserve">” başlıklı 42’nci maddesinde </w:t>
      </w:r>
      <w:r w:rsidRPr="00A92FA0">
        <w:rPr>
          <w:i/>
          <w:color w:val="000000"/>
          <w:sz w:val="24"/>
          <w:szCs w:val="24"/>
          <w:lang w:bidi="tr-TR"/>
        </w:rPr>
        <w:t>“(1) Geçici kabul ile kesin kabul tarihi arasında geçecek süre teminat süresidir. Yapım işlerinde teminat süresi, sözleşmesinde aksine bir hüküm yoksa on iki aydan az olamaz. Ancak sözleşme kapsamında yapım işiyle birlikte ifası istenen montaj, işletmeye alma, eğitim, bakım-onarım, yedek parça gibi destek hizmetlerine ait teminat ve/veya garanti süreleri işlerin özelliğine göre arttırılabilir veya eksiltilebilir. Bu süreler sözleşme veya eklerinde belirtilir</w:t>
      </w:r>
      <w:r>
        <w:rPr>
          <w:i/>
          <w:color w:val="000000"/>
          <w:sz w:val="24"/>
          <w:szCs w:val="24"/>
          <w:lang w:bidi="tr-TR"/>
        </w:rPr>
        <w:t>..</w:t>
      </w:r>
      <w:r w:rsidRPr="00A92FA0">
        <w:rPr>
          <w:i/>
          <w:color w:val="000000"/>
          <w:sz w:val="24"/>
          <w:szCs w:val="24"/>
          <w:lang w:bidi="tr-TR"/>
        </w:rPr>
        <w:t>.”</w:t>
      </w:r>
      <w:r>
        <w:rPr>
          <w:color w:val="000000"/>
          <w:sz w:val="24"/>
          <w:szCs w:val="24"/>
          <w:lang w:bidi="tr-TR"/>
        </w:rPr>
        <w:t xml:space="preserve"> </w:t>
      </w:r>
      <w:r w:rsidRPr="00A9546B">
        <w:rPr>
          <w:color w:val="000000"/>
          <w:sz w:val="24"/>
          <w:szCs w:val="24"/>
          <w:lang w:bidi="tr-TR"/>
        </w:rPr>
        <w:t>hükmü yer almaktadır.</w:t>
      </w:r>
    </w:p>
    <w:p w14:paraId="2ED13B16" w14:textId="77777777" w:rsidR="00F23F76" w:rsidRPr="00A92FA0" w:rsidRDefault="00F23F76" w:rsidP="00A92FA0">
      <w:pPr>
        <w:pStyle w:val="Gvdemetni1"/>
        <w:ind w:firstLine="851"/>
        <w:jc w:val="both"/>
        <w:rPr>
          <w:color w:val="000000"/>
          <w:sz w:val="24"/>
          <w:szCs w:val="24"/>
          <w:lang w:bidi="tr-TR"/>
        </w:rPr>
      </w:pPr>
    </w:p>
    <w:p w14:paraId="10931847" w14:textId="541BDB29"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Anılan mevzuat hükmü uyarınca kesin </w:t>
      </w:r>
      <w:proofErr w:type="spellStart"/>
      <w:r w:rsidRPr="00A9546B">
        <w:rPr>
          <w:color w:val="000000"/>
          <w:sz w:val="24"/>
          <w:szCs w:val="24"/>
          <w:lang w:bidi="tr-TR"/>
        </w:rPr>
        <w:t>hakediş</w:t>
      </w:r>
      <w:proofErr w:type="spellEnd"/>
      <w:r w:rsidRPr="00A9546B">
        <w:rPr>
          <w:color w:val="000000"/>
          <w:sz w:val="24"/>
          <w:szCs w:val="24"/>
          <w:lang w:bidi="tr-TR"/>
        </w:rPr>
        <w:t xml:space="preserve"> raporunun, kesin hesapların ve kesin kabul tutanağının idarenin onay tarihinden en çok otuz gün </w:t>
      </w:r>
      <w:r w:rsidR="0057649E">
        <w:rPr>
          <w:color w:val="000000"/>
          <w:sz w:val="24"/>
          <w:szCs w:val="24"/>
          <w:lang w:bidi="tr-TR"/>
        </w:rPr>
        <w:t>içinde</w:t>
      </w:r>
      <w:r w:rsidRPr="00A9546B">
        <w:rPr>
          <w:color w:val="000000"/>
          <w:sz w:val="24"/>
          <w:szCs w:val="24"/>
          <w:lang w:bidi="tr-TR"/>
        </w:rPr>
        <w:t xml:space="preserve"> yapılması gerekmektedir. Bu bağlamda, geçici kabul ile kesin kabul tarihi arasında geçecek sürenin de </w:t>
      </w:r>
      <w:r w:rsidR="00F40E75">
        <w:rPr>
          <w:color w:val="000000"/>
          <w:sz w:val="24"/>
          <w:szCs w:val="24"/>
          <w:lang w:bidi="tr-TR"/>
        </w:rPr>
        <w:t xml:space="preserve">sözleşmesinde aksine hüküm bulunmaması halinde </w:t>
      </w:r>
      <w:r w:rsidRPr="00A9546B">
        <w:rPr>
          <w:color w:val="000000"/>
          <w:sz w:val="24"/>
          <w:szCs w:val="24"/>
          <w:lang w:bidi="tr-TR"/>
        </w:rPr>
        <w:t xml:space="preserve">en az </w:t>
      </w:r>
      <w:r w:rsidR="0057649E">
        <w:rPr>
          <w:color w:val="000000"/>
          <w:sz w:val="24"/>
          <w:szCs w:val="24"/>
          <w:lang w:bidi="tr-TR"/>
        </w:rPr>
        <w:t xml:space="preserve">on iki </w:t>
      </w:r>
      <w:r w:rsidRPr="00A9546B">
        <w:rPr>
          <w:color w:val="000000"/>
          <w:sz w:val="24"/>
          <w:szCs w:val="24"/>
          <w:lang w:bidi="tr-TR"/>
        </w:rPr>
        <w:t>ay olması gerektiği d</w:t>
      </w:r>
      <w:r w:rsidR="00F40E75">
        <w:rPr>
          <w:color w:val="000000"/>
          <w:sz w:val="24"/>
          <w:szCs w:val="24"/>
          <w:lang w:bidi="tr-TR"/>
        </w:rPr>
        <w:t xml:space="preserve">ikkate alındığında </w:t>
      </w:r>
      <w:r w:rsidRPr="00A9546B">
        <w:rPr>
          <w:color w:val="000000"/>
          <w:sz w:val="24"/>
          <w:szCs w:val="24"/>
          <w:lang w:bidi="tr-TR"/>
        </w:rPr>
        <w:t xml:space="preserve">mevzuata uygun olarak kesin </w:t>
      </w:r>
      <w:proofErr w:type="spellStart"/>
      <w:r w:rsidR="00F40E75">
        <w:rPr>
          <w:color w:val="000000"/>
          <w:sz w:val="24"/>
          <w:szCs w:val="24"/>
          <w:lang w:bidi="tr-TR"/>
        </w:rPr>
        <w:t>hakedişi</w:t>
      </w:r>
      <w:proofErr w:type="spellEnd"/>
      <w:r w:rsidRPr="00A9546B">
        <w:rPr>
          <w:color w:val="000000"/>
          <w:sz w:val="24"/>
          <w:szCs w:val="24"/>
          <w:lang w:bidi="tr-TR"/>
        </w:rPr>
        <w:t xml:space="preserve"> yapılmış olan bir yapım işinde ek fiyat farkına konu olabilecek (1/7/2021 ile 31/12/2021 tarihleri arasında</w:t>
      </w:r>
      <w:r w:rsidR="00F40E75">
        <w:rPr>
          <w:color w:val="000000"/>
          <w:sz w:val="24"/>
          <w:szCs w:val="24"/>
          <w:lang w:bidi="tr-TR"/>
        </w:rPr>
        <w:t>ki dönemde)</w:t>
      </w:r>
      <w:r w:rsidRPr="00A9546B">
        <w:rPr>
          <w:color w:val="000000"/>
          <w:sz w:val="24"/>
          <w:szCs w:val="24"/>
          <w:lang w:bidi="tr-TR"/>
        </w:rPr>
        <w:t xml:space="preserve"> bir </w:t>
      </w:r>
      <w:r w:rsidR="00F40E75">
        <w:rPr>
          <w:color w:val="000000"/>
          <w:sz w:val="24"/>
          <w:szCs w:val="24"/>
          <w:lang w:bidi="tr-TR"/>
        </w:rPr>
        <w:t xml:space="preserve">imalatın olamayacağı </w:t>
      </w:r>
      <w:r w:rsidRPr="00A9546B">
        <w:rPr>
          <w:color w:val="000000"/>
          <w:sz w:val="24"/>
          <w:szCs w:val="24"/>
          <w:lang w:bidi="tr-TR"/>
        </w:rPr>
        <w:t>anlaşılmak</w:t>
      </w:r>
      <w:r w:rsidR="00686509">
        <w:rPr>
          <w:color w:val="000000"/>
          <w:sz w:val="24"/>
          <w:szCs w:val="24"/>
          <w:lang w:bidi="tr-TR"/>
        </w:rPr>
        <w:t xml:space="preserve">tadır. Öte yandan, </w:t>
      </w:r>
      <w:r w:rsidRPr="00A9546B">
        <w:rPr>
          <w:color w:val="000000"/>
          <w:sz w:val="24"/>
          <w:szCs w:val="24"/>
          <w:lang w:bidi="tr-TR"/>
        </w:rPr>
        <w:t xml:space="preserve"> anılan Şartnamenin 39 uncu maddesinin </w:t>
      </w:r>
      <w:r w:rsidR="00F40E75">
        <w:rPr>
          <w:color w:val="000000"/>
          <w:sz w:val="24"/>
          <w:szCs w:val="24"/>
          <w:lang w:bidi="tr-TR"/>
        </w:rPr>
        <w:t xml:space="preserve">dördüncü fıkrasının </w:t>
      </w:r>
      <w:r w:rsidRPr="00A9546B">
        <w:rPr>
          <w:color w:val="000000"/>
          <w:sz w:val="24"/>
          <w:szCs w:val="24"/>
          <w:lang w:bidi="tr-TR"/>
        </w:rPr>
        <w:t xml:space="preserve">(ğ) bendi uyarınca bir defaya mahsus olmak üzere geçici kabulden sonra kesin kabule kadar ek geçici </w:t>
      </w:r>
      <w:proofErr w:type="spellStart"/>
      <w:r w:rsidRPr="00A9546B">
        <w:rPr>
          <w:color w:val="000000"/>
          <w:sz w:val="24"/>
          <w:szCs w:val="24"/>
          <w:lang w:bidi="tr-TR"/>
        </w:rPr>
        <w:t>hakediş</w:t>
      </w:r>
      <w:proofErr w:type="spellEnd"/>
      <w:r w:rsidRPr="00A9546B">
        <w:rPr>
          <w:color w:val="000000"/>
          <w:sz w:val="24"/>
          <w:szCs w:val="24"/>
          <w:lang w:bidi="tr-TR"/>
        </w:rPr>
        <w:t xml:space="preserve"> raporu düzenlenmesinin mümkün olduğu, bunun haricindeki ödeme belgelerine ilişkin olarak mali mevzuat çerçevesinde ilgili kurum ve kuruluşlardan görüş alınmasının uygun olacağı</w:t>
      </w:r>
      <w:r w:rsidR="00FA3B06">
        <w:rPr>
          <w:color w:val="000000"/>
          <w:sz w:val="24"/>
          <w:szCs w:val="24"/>
          <w:lang w:bidi="tr-TR"/>
        </w:rPr>
        <w:t>,</w:t>
      </w:r>
    </w:p>
    <w:p w14:paraId="761709CC" w14:textId="77777777" w:rsidR="00AB2DD7" w:rsidRPr="00A9546B" w:rsidRDefault="00AB2DD7" w:rsidP="007C6EBF">
      <w:pPr>
        <w:pStyle w:val="Gvdemetni1"/>
        <w:spacing w:line="240" w:lineRule="auto"/>
        <w:ind w:firstLine="851"/>
        <w:jc w:val="both"/>
        <w:rPr>
          <w:sz w:val="24"/>
          <w:szCs w:val="24"/>
        </w:rPr>
      </w:pPr>
    </w:p>
    <w:p w14:paraId="6CDFC52D" w14:textId="77777777" w:rsidR="00D5273F" w:rsidRPr="00A9546B" w:rsidRDefault="00AB2DD7" w:rsidP="007C6EBF">
      <w:pPr>
        <w:pStyle w:val="Gvdemetni1"/>
        <w:numPr>
          <w:ilvl w:val="0"/>
          <w:numId w:val="33"/>
        </w:numPr>
        <w:shd w:val="clear" w:color="auto" w:fill="auto"/>
        <w:tabs>
          <w:tab w:val="left" w:pos="1268"/>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 xml:space="preserve">Bir iş kalemi için, 01/07/2021-31/12/2021 tarih aralığında düzenlenen birden fazla </w:t>
      </w:r>
      <w:proofErr w:type="spellStart"/>
      <w:r w:rsidR="00D5273F" w:rsidRPr="00A9546B">
        <w:rPr>
          <w:color w:val="000000"/>
          <w:sz w:val="24"/>
          <w:szCs w:val="24"/>
          <w:lang w:bidi="tr-TR"/>
        </w:rPr>
        <w:t>hakedişte</w:t>
      </w:r>
      <w:proofErr w:type="spellEnd"/>
      <w:r w:rsidR="00D5273F" w:rsidRPr="00A9546B">
        <w:rPr>
          <w:color w:val="000000"/>
          <w:sz w:val="24"/>
          <w:szCs w:val="24"/>
          <w:lang w:bidi="tr-TR"/>
        </w:rPr>
        <w:t xml:space="preserve">, “revize birim fiyat” hesaplanması durumunda ek fiyat farkının </w:t>
      </w:r>
      <w:r w:rsidR="00F40E75">
        <w:rPr>
          <w:color w:val="000000"/>
          <w:sz w:val="24"/>
          <w:szCs w:val="24"/>
          <w:lang w:bidi="tr-TR"/>
        </w:rPr>
        <w:t xml:space="preserve">nasıl </w:t>
      </w:r>
      <w:r w:rsidR="00D5273F" w:rsidRPr="00A9546B">
        <w:rPr>
          <w:color w:val="000000"/>
          <w:sz w:val="24"/>
          <w:szCs w:val="24"/>
          <w:lang w:bidi="tr-TR"/>
        </w:rPr>
        <w:t>hesaplanacağı</w:t>
      </w:r>
      <w:r w:rsidR="00F40E75">
        <w:rPr>
          <w:color w:val="000000"/>
          <w:sz w:val="24"/>
          <w:szCs w:val="24"/>
          <w:lang w:bidi="tr-TR"/>
        </w:rPr>
        <w:t>na</w:t>
      </w:r>
      <w:r w:rsidR="00D5273F" w:rsidRPr="00A9546B">
        <w:rPr>
          <w:color w:val="000000"/>
          <w:sz w:val="24"/>
          <w:szCs w:val="24"/>
          <w:lang w:bidi="tr-TR"/>
        </w:rPr>
        <w:t xml:space="preserve"> ilişkin olarak:</w:t>
      </w:r>
    </w:p>
    <w:p w14:paraId="5F9C491B" w14:textId="77777777" w:rsidR="00D9566D" w:rsidRPr="00A9546B" w:rsidRDefault="00D9566D" w:rsidP="00D9566D">
      <w:pPr>
        <w:pStyle w:val="Gvdemetni1"/>
        <w:shd w:val="clear" w:color="auto" w:fill="auto"/>
        <w:tabs>
          <w:tab w:val="left" w:pos="1268"/>
        </w:tabs>
        <w:spacing w:line="240" w:lineRule="auto"/>
        <w:ind w:left="851" w:firstLine="0"/>
        <w:jc w:val="both"/>
        <w:rPr>
          <w:sz w:val="24"/>
          <w:szCs w:val="24"/>
        </w:rPr>
      </w:pPr>
    </w:p>
    <w:p w14:paraId="09AD7118" w14:textId="3E54E89B"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lastRenderedPageBreak/>
        <w:t>Yapım İşlerine</w:t>
      </w:r>
      <w:r w:rsidR="00F40E75">
        <w:rPr>
          <w:color w:val="000000"/>
          <w:sz w:val="24"/>
          <w:szCs w:val="24"/>
          <w:lang w:bidi="tr-TR"/>
        </w:rPr>
        <w:t xml:space="preserve"> Ait</w:t>
      </w:r>
      <w:r w:rsidRPr="00A9546B">
        <w:rPr>
          <w:color w:val="000000"/>
          <w:sz w:val="24"/>
          <w:szCs w:val="24"/>
          <w:lang w:bidi="tr-TR"/>
        </w:rPr>
        <w:t xml:space="preserve"> Tip Sözleşmenin 28.2</w:t>
      </w:r>
      <w:r w:rsidR="00A743BA">
        <w:rPr>
          <w:color w:val="000000"/>
          <w:sz w:val="24"/>
          <w:szCs w:val="24"/>
          <w:lang w:bidi="tr-TR"/>
        </w:rPr>
        <w:t xml:space="preserve"> </w:t>
      </w:r>
      <w:proofErr w:type="spellStart"/>
      <w:r w:rsidR="00A743BA">
        <w:rPr>
          <w:color w:val="000000"/>
          <w:sz w:val="24"/>
          <w:szCs w:val="24"/>
          <w:lang w:bidi="tr-TR"/>
        </w:rPr>
        <w:t>nci</w:t>
      </w:r>
      <w:proofErr w:type="spellEnd"/>
      <w:r w:rsidR="00A743BA">
        <w:rPr>
          <w:color w:val="000000"/>
          <w:sz w:val="24"/>
          <w:szCs w:val="24"/>
          <w:lang w:bidi="tr-TR"/>
        </w:rPr>
        <w:t xml:space="preserve"> </w:t>
      </w:r>
      <w:r w:rsidRPr="00A9546B">
        <w:rPr>
          <w:color w:val="000000"/>
          <w:sz w:val="24"/>
          <w:szCs w:val="24"/>
          <w:lang w:bidi="tr-TR"/>
        </w:rPr>
        <w:t>maddesi ile Kamu İhale Genel Tebliğinin 52</w:t>
      </w:r>
      <w:r w:rsidR="00A743BA">
        <w:rPr>
          <w:color w:val="000000"/>
          <w:sz w:val="24"/>
          <w:szCs w:val="24"/>
          <w:lang w:bidi="tr-TR"/>
        </w:rPr>
        <w:t xml:space="preserve"> </w:t>
      </w:r>
      <w:proofErr w:type="spellStart"/>
      <w:r w:rsidR="00A743BA">
        <w:rPr>
          <w:color w:val="000000"/>
          <w:sz w:val="24"/>
          <w:szCs w:val="24"/>
          <w:lang w:bidi="tr-TR"/>
        </w:rPr>
        <w:t>nci</w:t>
      </w:r>
      <w:proofErr w:type="spellEnd"/>
      <w:r w:rsidRPr="00A9546B">
        <w:rPr>
          <w:color w:val="000000"/>
          <w:sz w:val="24"/>
          <w:szCs w:val="24"/>
          <w:lang w:bidi="tr-TR"/>
        </w:rPr>
        <w:t xml:space="preserve"> maddesi uyarınca revize birim fiyat hesabına giren iş kalemi için </w:t>
      </w:r>
      <w:r w:rsidR="00A743BA">
        <w:rPr>
          <w:color w:val="000000"/>
          <w:sz w:val="24"/>
          <w:szCs w:val="24"/>
          <w:lang w:bidi="tr-TR"/>
        </w:rPr>
        <w:t>sözleşme</w:t>
      </w:r>
      <w:r w:rsidRPr="00A9546B">
        <w:rPr>
          <w:color w:val="000000"/>
          <w:sz w:val="24"/>
          <w:szCs w:val="24"/>
          <w:lang w:bidi="tr-TR"/>
        </w:rPr>
        <w:t xml:space="preserve"> sürecinde imalat </w:t>
      </w:r>
      <w:r w:rsidR="00A743BA">
        <w:rPr>
          <w:color w:val="000000"/>
          <w:sz w:val="24"/>
          <w:szCs w:val="24"/>
          <w:lang w:bidi="tr-TR"/>
        </w:rPr>
        <w:t>miktarı artmaya</w:t>
      </w:r>
      <w:r w:rsidRPr="00A9546B">
        <w:rPr>
          <w:color w:val="000000"/>
          <w:sz w:val="24"/>
          <w:szCs w:val="24"/>
          <w:lang w:bidi="tr-TR"/>
        </w:rPr>
        <w:t xml:space="preserve"> devam ettikçe iş kaleminin revize birim fiyatının düşeceği, dolayısıyla revize birim fiyat hesabının toplam artış miktarı üzerinden yapılması ve revizeye giren toplam miktarın</w:t>
      </w:r>
      <w:r w:rsidR="00A743BA">
        <w:rPr>
          <w:color w:val="000000"/>
          <w:sz w:val="24"/>
          <w:szCs w:val="24"/>
          <w:lang w:bidi="tr-TR"/>
        </w:rPr>
        <w:t xml:space="preserve"> </w:t>
      </w:r>
      <w:r w:rsidRPr="00A9546B">
        <w:rPr>
          <w:color w:val="000000"/>
          <w:sz w:val="24"/>
          <w:szCs w:val="24"/>
          <w:lang w:bidi="tr-TR"/>
        </w:rPr>
        <w:t xml:space="preserve">da hesaplanan nihai revize birim fiyat üzerinden ödenmesi gerektiği, bu çerçevede revize birim fiyat hesaplanan iş kalemleri için yapılacak ek fiyat farkı hesabında </w:t>
      </w:r>
      <w:r w:rsidR="00A743BA" w:rsidRPr="00A9546B">
        <w:rPr>
          <w:color w:val="000000"/>
          <w:sz w:val="24"/>
          <w:szCs w:val="24"/>
          <w:lang w:bidi="tr-TR"/>
        </w:rPr>
        <w:t>revizeye giren</w:t>
      </w:r>
      <w:r w:rsidRPr="00A9546B">
        <w:rPr>
          <w:color w:val="000000"/>
          <w:sz w:val="24"/>
          <w:szCs w:val="24"/>
          <w:lang w:bidi="tr-TR"/>
        </w:rPr>
        <w:t xml:space="preserve"> imalat</w:t>
      </w:r>
      <w:r w:rsidR="00A743BA">
        <w:rPr>
          <w:color w:val="000000"/>
          <w:sz w:val="24"/>
          <w:szCs w:val="24"/>
          <w:lang w:bidi="tr-TR"/>
        </w:rPr>
        <w:t xml:space="preserve"> miktarı</w:t>
      </w:r>
      <w:r w:rsidRPr="00A9546B">
        <w:rPr>
          <w:color w:val="000000"/>
          <w:sz w:val="24"/>
          <w:szCs w:val="24"/>
          <w:lang w:bidi="tr-TR"/>
        </w:rPr>
        <w:t xml:space="preserve"> için nihai (son) revize birim fiyatın kullanılması gerektiği</w:t>
      </w:r>
      <w:r w:rsidR="00FA3B06">
        <w:rPr>
          <w:color w:val="000000"/>
          <w:sz w:val="24"/>
          <w:szCs w:val="24"/>
          <w:lang w:bidi="tr-TR"/>
        </w:rPr>
        <w:t>,</w:t>
      </w:r>
    </w:p>
    <w:p w14:paraId="5DD868DA" w14:textId="77777777" w:rsidR="00AB2DD7" w:rsidRPr="00A9546B" w:rsidRDefault="00AB2DD7" w:rsidP="007C6EBF">
      <w:pPr>
        <w:pStyle w:val="Gvdemetni1"/>
        <w:spacing w:line="240" w:lineRule="auto"/>
        <w:ind w:firstLine="851"/>
        <w:jc w:val="both"/>
        <w:rPr>
          <w:sz w:val="24"/>
          <w:szCs w:val="24"/>
        </w:rPr>
      </w:pPr>
    </w:p>
    <w:p w14:paraId="523B69CE" w14:textId="77777777" w:rsidR="00D5273F" w:rsidRPr="00A9546B" w:rsidRDefault="00AB2DD7" w:rsidP="007C6EBF">
      <w:pPr>
        <w:pStyle w:val="Gvdemetni1"/>
        <w:numPr>
          <w:ilvl w:val="0"/>
          <w:numId w:val="33"/>
        </w:numPr>
        <w:shd w:val="clear" w:color="auto" w:fill="auto"/>
        <w:tabs>
          <w:tab w:val="left" w:pos="1263"/>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Sözleşmesinde fiyat farkı hesaplanacağı düzenlenen CNG (sıkıştırılmış doğal gaz) alım</w:t>
      </w:r>
      <w:r w:rsidR="00FA3B06">
        <w:rPr>
          <w:color w:val="000000"/>
          <w:sz w:val="24"/>
          <w:szCs w:val="24"/>
          <w:lang w:bidi="tr-TR"/>
        </w:rPr>
        <w:t>ları</w:t>
      </w:r>
      <w:r w:rsidR="00C26672">
        <w:rPr>
          <w:color w:val="000000"/>
          <w:sz w:val="24"/>
          <w:szCs w:val="24"/>
          <w:lang w:bidi="tr-TR"/>
        </w:rPr>
        <w:t>nda</w:t>
      </w:r>
      <w:r w:rsidR="00FA3B06">
        <w:rPr>
          <w:color w:val="000000"/>
          <w:sz w:val="24"/>
          <w:szCs w:val="24"/>
          <w:lang w:bidi="tr-TR"/>
        </w:rPr>
        <w:t xml:space="preserve"> </w:t>
      </w:r>
      <w:r w:rsidR="00D5273F" w:rsidRPr="00A9546B">
        <w:rPr>
          <w:color w:val="000000"/>
          <w:sz w:val="24"/>
          <w:szCs w:val="24"/>
          <w:lang w:bidi="tr-TR"/>
        </w:rPr>
        <w:t xml:space="preserve">ek fiyat farkı </w:t>
      </w:r>
      <w:r w:rsidR="00C26672">
        <w:rPr>
          <w:color w:val="000000"/>
          <w:sz w:val="24"/>
          <w:szCs w:val="24"/>
          <w:lang w:bidi="tr-TR"/>
        </w:rPr>
        <w:t>verilip verilmeyeceği</w:t>
      </w:r>
      <w:r w:rsidR="00D5273F" w:rsidRPr="00A9546B">
        <w:rPr>
          <w:color w:val="000000"/>
          <w:sz w:val="24"/>
          <w:szCs w:val="24"/>
          <w:lang w:bidi="tr-TR"/>
        </w:rPr>
        <w:t xml:space="preserve"> hususuna ilişkin olarak:</w:t>
      </w:r>
    </w:p>
    <w:p w14:paraId="4C56F248" w14:textId="77777777" w:rsidR="00D9566D" w:rsidRPr="00A9546B" w:rsidRDefault="00D9566D" w:rsidP="00D9566D">
      <w:pPr>
        <w:pStyle w:val="Gvdemetni1"/>
        <w:shd w:val="clear" w:color="auto" w:fill="auto"/>
        <w:tabs>
          <w:tab w:val="left" w:pos="1263"/>
        </w:tabs>
        <w:spacing w:line="240" w:lineRule="auto"/>
        <w:ind w:left="851" w:firstLine="0"/>
        <w:jc w:val="both"/>
        <w:rPr>
          <w:sz w:val="24"/>
          <w:szCs w:val="24"/>
        </w:rPr>
      </w:pPr>
    </w:p>
    <w:p w14:paraId="3E9983F5" w14:textId="43BD983C" w:rsidR="00D5273F" w:rsidRPr="00A9546B" w:rsidRDefault="00D5273F" w:rsidP="007C6EBF">
      <w:pPr>
        <w:pStyle w:val="Gvdemetni1"/>
        <w:spacing w:line="240" w:lineRule="auto"/>
        <w:ind w:firstLine="851"/>
        <w:jc w:val="both"/>
        <w:rPr>
          <w:color w:val="000000"/>
          <w:sz w:val="24"/>
          <w:szCs w:val="24"/>
          <w:lang w:bidi="tr-TR"/>
        </w:rPr>
      </w:pPr>
      <w:proofErr w:type="spellStart"/>
      <w:proofErr w:type="gramStart"/>
      <w:r w:rsidRPr="00A9546B">
        <w:rPr>
          <w:color w:val="000000"/>
          <w:sz w:val="24"/>
          <w:szCs w:val="24"/>
          <w:lang w:bidi="tr-TR"/>
        </w:rPr>
        <w:t>Esaslar</w:t>
      </w:r>
      <w:r w:rsidR="004B458A">
        <w:rPr>
          <w:color w:val="000000"/>
          <w:sz w:val="24"/>
          <w:szCs w:val="24"/>
          <w:lang w:bidi="tr-TR"/>
        </w:rPr>
        <w:t>’</w:t>
      </w:r>
      <w:r w:rsidRPr="00A9546B">
        <w:rPr>
          <w:color w:val="000000"/>
          <w:sz w:val="24"/>
          <w:szCs w:val="24"/>
          <w:lang w:bidi="tr-TR"/>
        </w:rPr>
        <w:t>ın</w:t>
      </w:r>
      <w:proofErr w:type="spellEnd"/>
      <w:r w:rsidRPr="00A9546B">
        <w:rPr>
          <w:color w:val="000000"/>
          <w:sz w:val="24"/>
          <w:szCs w:val="24"/>
          <w:lang w:bidi="tr-TR"/>
        </w:rPr>
        <w:t xml:space="preserve"> 7</w:t>
      </w:r>
      <w:r w:rsidR="004500B2">
        <w:rPr>
          <w:color w:val="000000"/>
          <w:sz w:val="24"/>
          <w:szCs w:val="24"/>
          <w:lang w:bidi="tr-TR"/>
        </w:rPr>
        <w:t xml:space="preserve"> </w:t>
      </w:r>
      <w:proofErr w:type="spellStart"/>
      <w:r w:rsidR="004500B2">
        <w:rPr>
          <w:color w:val="000000"/>
          <w:sz w:val="24"/>
          <w:szCs w:val="24"/>
          <w:lang w:bidi="tr-TR"/>
        </w:rPr>
        <w:t>nci</w:t>
      </w:r>
      <w:proofErr w:type="spellEnd"/>
      <w:r w:rsidR="004500B2">
        <w:rPr>
          <w:color w:val="000000"/>
          <w:sz w:val="24"/>
          <w:szCs w:val="24"/>
          <w:lang w:bidi="tr-TR"/>
        </w:rPr>
        <w:t xml:space="preserve"> </w:t>
      </w:r>
      <w:r w:rsidRPr="00A9546B">
        <w:rPr>
          <w:color w:val="000000"/>
          <w:sz w:val="24"/>
          <w:szCs w:val="24"/>
          <w:lang w:bidi="tr-TR"/>
        </w:rPr>
        <w:t xml:space="preserve">maddesinin birinci fıkrasının (b) bendinde, </w:t>
      </w:r>
      <w:r w:rsidR="004B458A">
        <w:rPr>
          <w:iCs/>
          <w:color w:val="000000"/>
          <w:sz w:val="24"/>
          <w:szCs w:val="24"/>
          <w:lang w:bidi="tr-TR"/>
        </w:rPr>
        <w:t>i</w:t>
      </w:r>
      <w:r w:rsidRPr="0055259F">
        <w:rPr>
          <w:iCs/>
          <w:color w:val="000000"/>
          <w:sz w:val="24"/>
          <w:szCs w:val="24"/>
          <w:lang w:bidi="tr-TR"/>
        </w:rPr>
        <w:t>hale dokümanında fiyat farkı hesaplanacağı düzenlenen elektrik, ilaç, petrol ürünleri ve sıvılaştırılmış petrol gazı ürünleri alımlarında</w:t>
      </w:r>
      <w:r w:rsidR="004500B2">
        <w:rPr>
          <w:iCs/>
          <w:color w:val="000000"/>
          <w:sz w:val="24"/>
          <w:szCs w:val="24"/>
          <w:lang w:bidi="tr-TR"/>
        </w:rPr>
        <w:t xml:space="preserve">, </w:t>
      </w:r>
      <w:r w:rsidRPr="00A9546B">
        <w:rPr>
          <w:color w:val="000000"/>
          <w:sz w:val="24"/>
          <w:szCs w:val="24"/>
          <w:lang w:bidi="tr-TR"/>
        </w:rPr>
        <w:t>ek fiyat farkı hesaplanmayacağı hüküm altına alınmış olup</w:t>
      </w:r>
      <w:r w:rsidR="004500B2">
        <w:rPr>
          <w:color w:val="000000"/>
          <w:sz w:val="24"/>
          <w:szCs w:val="24"/>
          <w:lang w:bidi="tr-TR"/>
        </w:rPr>
        <w:t>,</w:t>
      </w:r>
      <w:r w:rsidRPr="00A9546B">
        <w:rPr>
          <w:color w:val="000000"/>
          <w:sz w:val="24"/>
          <w:szCs w:val="24"/>
          <w:lang w:bidi="tr-TR"/>
        </w:rPr>
        <w:t xml:space="preserve"> doğalgaz alımları (LNG ve/veya CNG) anılan ürünler arasında sayılmadığından </w:t>
      </w:r>
      <w:r w:rsidR="00F403C3" w:rsidRPr="00A9546B">
        <w:rPr>
          <w:color w:val="000000"/>
          <w:sz w:val="24"/>
          <w:szCs w:val="24"/>
          <w:lang w:bidi="tr-TR"/>
        </w:rPr>
        <w:t xml:space="preserve">CNG alımı </w:t>
      </w:r>
      <w:r w:rsidR="00FA2EEB">
        <w:rPr>
          <w:color w:val="000000"/>
          <w:sz w:val="24"/>
          <w:szCs w:val="24"/>
          <w:lang w:bidi="tr-TR"/>
        </w:rPr>
        <w:t xml:space="preserve">sözleşmeleri için </w:t>
      </w:r>
      <w:r w:rsidRPr="00A9546B">
        <w:rPr>
          <w:color w:val="000000"/>
          <w:sz w:val="24"/>
          <w:szCs w:val="24"/>
          <w:lang w:bidi="tr-TR"/>
        </w:rPr>
        <w:t xml:space="preserve">Esaslarda belirtilen diğer koşulların sağlanması halinde ek fiyat farkı </w:t>
      </w:r>
      <w:r w:rsidR="00C26672">
        <w:rPr>
          <w:color w:val="000000"/>
          <w:sz w:val="24"/>
          <w:szCs w:val="24"/>
          <w:lang w:bidi="tr-TR"/>
        </w:rPr>
        <w:t>verileceği,</w:t>
      </w:r>
      <w:r w:rsidR="00FA3B06">
        <w:rPr>
          <w:color w:val="000000"/>
          <w:sz w:val="24"/>
          <w:szCs w:val="24"/>
          <w:lang w:bidi="tr-TR"/>
        </w:rPr>
        <w:t xml:space="preserve"> </w:t>
      </w:r>
      <w:proofErr w:type="gramEnd"/>
    </w:p>
    <w:p w14:paraId="226812A4" w14:textId="77777777" w:rsidR="00AB2DD7" w:rsidRPr="00A9546B" w:rsidRDefault="00AB2DD7" w:rsidP="007C6EBF">
      <w:pPr>
        <w:pStyle w:val="Gvdemetni1"/>
        <w:spacing w:line="240" w:lineRule="auto"/>
        <w:ind w:firstLine="851"/>
        <w:jc w:val="both"/>
        <w:rPr>
          <w:sz w:val="24"/>
          <w:szCs w:val="24"/>
        </w:rPr>
      </w:pPr>
    </w:p>
    <w:p w14:paraId="0D9FDFBE" w14:textId="7FB811DA" w:rsidR="00D5273F" w:rsidRPr="00A9546B" w:rsidRDefault="00AB2DD7" w:rsidP="007C6EBF">
      <w:pPr>
        <w:pStyle w:val="Gvdemetni1"/>
        <w:numPr>
          <w:ilvl w:val="0"/>
          <w:numId w:val="33"/>
        </w:numPr>
        <w:shd w:val="clear" w:color="auto" w:fill="auto"/>
        <w:tabs>
          <w:tab w:val="left" w:pos="1268"/>
        </w:tabs>
        <w:spacing w:line="240" w:lineRule="auto"/>
        <w:ind w:firstLine="851"/>
        <w:jc w:val="both"/>
        <w:rPr>
          <w:sz w:val="24"/>
          <w:szCs w:val="24"/>
        </w:rPr>
      </w:pPr>
      <w:r w:rsidRPr="00A9546B">
        <w:rPr>
          <w:color w:val="000000"/>
          <w:sz w:val="24"/>
          <w:szCs w:val="24"/>
          <w:lang w:bidi="tr-TR"/>
        </w:rPr>
        <w:t xml:space="preserve"> </w:t>
      </w:r>
      <w:r w:rsidR="00D5273F" w:rsidRPr="00A9546B">
        <w:rPr>
          <w:color w:val="000000"/>
          <w:sz w:val="24"/>
          <w:szCs w:val="24"/>
          <w:lang w:bidi="tr-TR"/>
        </w:rPr>
        <w:t>Esasların 2</w:t>
      </w:r>
      <w:r w:rsidR="00F40E75">
        <w:rPr>
          <w:color w:val="000000"/>
          <w:sz w:val="24"/>
          <w:szCs w:val="24"/>
          <w:lang w:bidi="tr-TR"/>
        </w:rPr>
        <w:t xml:space="preserve"> </w:t>
      </w:r>
      <w:proofErr w:type="spellStart"/>
      <w:r w:rsidR="00F40E75">
        <w:rPr>
          <w:color w:val="000000"/>
          <w:sz w:val="24"/>
          <w:szCs w:val="24"/>
          <w:lang w:bidi="tr-TR"/>
        </w:rPr>
        <w:t>nci</w:t>
      </w:r>
      <w:proofErr w:type="spellEnd"/>
      <w:r w:rsidR="00D5273F" w:rsidRPr="00A9546B">
        <w:rPr>
          <w:color w:val="000000"/>
          <w:sz w:val="24"/>
          <w:szCs w:val="24"/>
          <w:lang w:bidi="tr-TR"/>
        </w:rPr>
        <w:t xml:space="preserve"> maddesinin birinci fıkrasında yer alan “gerçekleştirilen kısımlar” ifadesinden </w:t>
      </w:r>
      <w:proofErr w:type="spellStart"/>
      <w:r w:rsidR="00D5273F" w:rsidRPr="00A9546B">
        <w:rPr>
          <w:color w:val="000000"/>
          <w:sz w:val="24"/>
          <w:szCs w:val="24"/>
          <w:lang w:bidi="tr-TR"/>
        </w:rPr>
        <w:t>hakediş</w:t>
      </w:r>
      <w:proofErr w:type="spellEnd"/>
      <w:r w:rsidR="00D5273F" w:rsidRPr="00A9546B">
        <w:rPr>
          <w:color w:val="000000"/>
          <w:sz w:val="24"/>
          <w:szCs w:val="24"/>
          <w:lang w:bidi="tr-TR"/>
        </w:rPr>
        <w:t xml:space="preserve"> ödemesinin mi yoksa imalatın yerinde gerçekleşme durumunun mu anlaşılması gerektiği hususuna ilişkin olarak:</w:t>
      </w:r>
    </w:p>
    <w:p w14:paraId="49573E69" w14:textId="77777777" w:rsidR="00D9566D" w:rsidRPr="00A9546B" w:rsidRDefault="00D9566D" w:rsidP="00D9566D">
      <w:pPr>
        <w:pStyle w:val="Gvdemetni1"/>
        <w:shd w:val="clear" w:color="auto" w:fill="auto"/>
        <w:tabs>
          <w:tab w:val="left" w:pos="1268"/>
        </w:tabs>
        <w:spacing w:line="240" w:lineRule="auto"/>
        <w:ind w:left="851" w:firstLine="0"/>
        <w:jc w:val="both"/>
        <w:rPr>
          <w:sz w:val="24"/>
          <w:szCs w:val="24"/>
        </w:rPr>
      </w:pPr>
    </w:p>
    <w:p w14:paraId="33021970" w14:textId="41A6275B" w:rsidR="00D5273F" w:rsidRPr="00A9546B" w:rsidRDefault="00FA3B06" w:rsidP="007C6EBF">
      <w:pPr>
        <w:pStyle w:val="Gvdemetni1"/>
        <w:spacing w:line="240" w:lineRule="auto"/>
        <w:ind w:firstLine="851"/>
        <w:jc w:val="both"/>
        <w:rPr>
          <w:color w:val="000000"/>
          <w:sz w:val="24"/>
          <w:szCs w:val="24"/>
          <w:lang w:bidi="tr-TR"/>
        </w:rPr>
      </w:pPr>
      <w:r>
        <w:rPr>
          <w:color w:val="000000"/>
          <w:sz w:val="24"/>
          <w:szCs w:val="24"/>
          <w:lang w:bidi="tr-TR"/>
        </w:rPr>
        <w:t xml:space="preserve">Anılan fıkrada yer alan </w:t>
      </w:r>
      <w:r w:rsidR="00D5273F" w:rsidRPr="00A9546B">
        <w:rPr>
          <w:color w:val="000000"/>
          <w:sz w:val="24"/>
          <w:szCs w:val="24"/>
          <w:lang w:bidi="tr-TR"/>
        </w:rPr>
        <w:t>“</w:t>
      </w:r>
      <w:r>
        <w:rPr>
          <w:color w:val="000000"/>
          <w:sz w:val="24"/>
          <w:szCs w:val="24"/>
          <w:lang w:bidi="tr-TR"/>
        </w:rPr>
        <w:t>g</w:t>
      </w:r>
      <w:r w:rsidR="00D5273F" w:rsidRPr="00A9546B">
        <w:rPr>
          <w:color w:val="000000"/>
          <w:sz w:val="24"/>
          <w:szCs w:val="24"/>
          <w:lang w:bidi="tr-TR"/>
        </w:rPr>
        <w:t>erçekleştirilen kısımlar” ifadesinden, 1/7/2021 ile 31/12/2021 tarihleri arasında sözleşme konusu iş kapsamında iş/</w:t>
      </w:r>
      <w:r w:rsidR="004500B2">
        <w:rPr>
          <w:color w:val="000000"/>
          <w:sz w:val="24"/>
          <w:szCs w:val="24"/>
          <w:lang w:bidi="tr-TR"/>
        </w:rPr>
        <w:t>imalat/</w:t>
      </w:r>
      <w:r w:rsidR="00D5273F" w:rsidRPr="00A9546B">
        <w:rPr>
          <w:color w:val="000000"/>
          <w:sz w:val="24"/>
          <w:szCs w:val="24"/>
          <w:lang w:bidi="tr-TR"/>
        </w:rPr>
        <w:t>teslimat programına uygunluk şartı aranmaksızın yüklenici tarafından fiili olarak yapılan iş, imalat ve/veya teslimat miktarının anlaşılması gerektiği</w:t>
      </w:r>
      <w:r>
        <w:rPr>
          <w:color w:val="000000"/>
          <w:sz w:val="24"/>
          <w:szCs w:val="24"/>
          <w:lang w:bidi="tr-TR"/>
        </w:rPr>
        <w:t>,</w:t>
      </w:r>
    </w:p>
    <w:p w14:paraId="7296A89D" w14:textId="77777777" w:rsidR="00AB2DD7" w:rsidRPr="00A9546B" w:rsidRDefault="00AB2DD7" w:rsidP="007C6EBF">
      <w:pPr>
        <w:pStyle w:val="Gvdemetni1"/>
        <w:spacing w:line="240" w:lineRule="auto"/>
        <w:ind w:firstLine="851"/>
        <w:jc w:val="both"/>
        <w:rPr>
          <w:sz w:val="24"/>
          <w:szCs w:val="24"/>
        </w:rPr>
      </w:pPr>
    </w:p>
    <w:p w14:paraId="18CF8174" w14:textId="5E87290D" w:rsidR="00D5273F" w:rsidRPr="00A9546B" w:rsidRDefault="00AB2DD7" w:rsidP="007C6EBF">
      <w:pPr>
        <w:pStyle w:val="Gvdemetni1"/>
        <w:numPr>
          <w:ilvl w:val="0"/>
          <w:numId w:val="33"/>
        </w:numPr>
        <w:shd w:val="clear" w:color="auto" w:fill="auto"/>
        <w:tabs>
          <w:tab w:val="left" w:pos="1268"/>
        </w:tabs>
        <w:spacing w:line="240" w:lineRule="auto"/>
        <w:ind w:firstLine="851"/>
        <w:jc w:val="both"/>
        <w:rPr>
          <w:sz w:val="24"/>
          <w:szCs w:val="24"/>
        </w:rPr>
      </w:pPr>
      <w:r w:rsidRPr="00A9546B">
        <w:rPr>
          <w:color w:val="000000"/>
          <w:sz w:val="24"/>
          <w:szCs w:val="24"/>
          <w:lang w:bidi="tr-TR"/>
        </w:rPr>
        <w:t xml:space="preserve"> </w:t>
      </w:r>
      <w:proofErr w:type="gramStart"/>
      <w:r w:rsidR="00D5273F" w:rsidRPr="00A9546B">
        <w:rPr>
          <w:color w:val="000000"/>
          <w:sz w:val="24"/>
          <w:szCs w:val="24"/>
          <w:lang w:bidi="tr-TR"/>
        </w:rPr>
        <w:t>01</w:t>
      </w:r>
      <w:r w:rsidR="00FA3B06">
        <w:rPr>
          <w:color w:val="000000"/>
          <w:sz w:val="24"/>
          <w:szCs w:val="24"/>
          <w:lang w:bidi="tr-TR"/>
        </w:rPr>
        <w:t>/</w:t>
      </w:r>
      <w:r w:rsidR="00D5273F" w:rsidRPr="00A9546B">
        <w:rPr>
          <w:color w:val="000000"/>
          <w:sz w:val="24"/>
          <w:szCs w:val="24"/>
          <w:lang w:bidi="tr-TR"/>
        </w:rPr>
        <w:t>07</w:t>
      </w:r>
      <w:r w:rsidR="00FA3B06">
        <w:rPr>
          <w:color w:val="000000"/>
          <w:sz w:val="24"/>
          <w:szCs w:val="24"/>
          <w:lang w:bidi="tr-TR"/>
        </w:rPr>
        <w:t>/</w:t>
      </w:r>
      <w:r w:rsidR="00D5273F" w:rsidRPr="00A9546B">
        <w:rPr>
          <w:color w:val="000000"/>
          <w:sz w:val="24"/>
          <w:szCs w:val="24"/>
          <w:lang w:bidi="tr-TR"/>
        </w:rPr>
        <w:t xml:space="preserve">2021 </w:t>
      </w:r>
      <w:r w:rsidR="00FA3B06">
        <w:rPr>
          <w:color w:val="000000"/>
          <w:sz w:val="24"/>
          <w:szCs w:val="24"/>
          <w:lang w:bidi="tr-TR"/>
        </w:rPr>
        <w:t>–</w:t>
      </w:r>
      <w:r w:rsidR="00D5273F" w:rsidRPr="00A9546B">
        <w:rPr>
          <w:color w:val="000000"/>
          <w:sz w:val="24"/>
          <w:szCs w:val="24"/>
          <w:lang w:bidi="tr-TR"/>
        </w:rPr>
        <w:t xml:space="preserve"> 31</w:t>
      </w:r>
      <w:r w:rsidR="00FA3B06">
        <w:rPr>
          <w:color w:val="000000"/>
          <w:sz w:val="24"/>
          <w:szCs w:val="24"/>
          <w:lang w:bidi="tr-TR"/>
        </w:rPr>
        <w:t>/</w:t>
      </w:r>
      <w:r w:rsidR="00D5273F" w:rsidRPr="00A9546B">
        <w:rPr>
          <w:color w:val="000000"/>
          <w:sz w:val="24"/>
          <w:szCs w:val="24"/>
          <w:lang w:bidi="tr-TR"/>
        </w:rPr>
        <w:t>12</w:t>
      </w:r>
      <w:r w:rsidR="00FA3B06">
        <w:rPr>
          <w:color w:val="000000"/>
          <w:sz w:val="24"/>
          <w:szCs w:val="24"/>
          <w:lang w:bidi="tr-TR"/>
        </w:rPr>
        <w:t>/</w:t>
      </w:r>
      <w:r w:rsidR="00D5273F" w:rsidRPr="00A9546B">
        <w:rPr>
          <w:color w:val="000000"/>
          <w:sz w:val="24"/>
          <w:szCs w:val="24"/>
          <w:lang w:bidi="tr-TR"/>
        </w:rPr>
        <w:t xml:space="preserve">2021 tarihleri arasında 4735 sayılı Kanunun 10 uncu maddesinde belirtilen mücbir sebepler ya da idareden kaynaklanan nedenlerle işin bitim tarihinin süre uzatımı verilmek suretiyle uzatılması halinde, idari şartname ve sözleşmesinde yer verilmiş olması şartıyla fiyat farkı </w:t>
      </w:r>
      <w:r w:rsidR="00C26672">
        <w:rPr>
          <w:color w:val="000000"/>
          <w:sz w:val="24"/>
          <w:szCs w:val="24"/>
          <w:lang w:bidi="tr-TR"/>
        </w:rPr>
        <w:t>hesaplanan</w:t>
      </w:r>
      <w:r w:rsidR="00C26672" w:rsidRPr="00A9546B">
        <w:rPr>
          <w:color w:val="000000"/>
          <w:sz w:val="24"/>
          <w:szCs w:val="24"/>
          <w:lang w:bidi="tr-TR"/>
        </w:rPr>
        <w:t xml:space="preserve"> </w:t>
      </w:r>
      <w:r w:rsidR="00D5273F" w:rsidRPr="00A9546B">
        <w:rPr>
          <w:color w:val="000000"/>
          <w:sz w:val="24"/>
          <w:szCs w:val="24"/>
          <w:lang w:bidi="tr-TR"/>
        </w:rPr>
        <w:t xml:space="preserve">işlere de 4735 </w:t>
      </w:r>
      <w:r w:rsidR="00AD40AC">
        <w:rPr>
          <w:color w:val="000000"/>
          <w:sz w:val="24"/>
          <w:szCs w:val="24"/>
          <w:lang w:bidi="tr-TR"/>
        </w:rPr>
        <w:t>s</w:t>
      </w:r>
      <w:r w:rsidR="00AD40AC" w:rsidRPr="00A9546B">
        <w:rPr>
          <w:color w:val="000000"/>
          <w:sz w:val="24"/>
          <w:szCs w:val="24"/>
          <w:lang w:bidi="tr-TR"/>
        </w:rPr>
        <w:t xml:space="preserve">ayılı </w:t>
      </w:r>
      <w:r w:rsidR="00D5273F" w:rsidRPr="00A9546B">
        <w:rPr>
          <w:color w:val="000000"/>
          <w:sz w:val="24"/>
          <w:szCs w:val="24"/>
          <w:lang w:bidi="tr-TR"/>
        </w:rPr>
        <w:t>Kanunun Geçici 5 inci maddesine göre ek fiyat farkı verilip verilmeyeceği hususuna ilişkin olarak:</w:t>
      </w:r>
      <w:proofErr w:type="gramEnd"/>
    </w:p>
    <w:p w14:paraId="6BA600B3" w14:textId="77777777" w:rsidR="00D9566D" w:rsidRPr="00A9546B" w:rsidRDefault="00D9566D" w:rsidP="00D9566D">
      <w:pPr>
        <w:pStyle w:val="Gvdemetni1"/>
        <w:shd w:val="clear" w:color="auto" w:fill="auto"/>
        <w:tabs>
          <w:tab w:val="left" w:pos="1268"/>
        </w:tabs>
        <w:spacing w:line="240" w:lineRule="auto"/>
        <w:ind w:left="851" w:firstLine="0"/>
        <w:jc w:val="both"/>
        <w:rPr>
          <w:sz w:val="24"/>
          <w:szCs w:val="24"/>
        </w:rPr>
      </w:pPr>
    </w:p>
    <w:p w14:paraId="5A75D0C1" w14:textId="5FC9F3AA" w:rsidR="00D5273F" w:rsidRPr="00A9546B"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 xml:space="preserve">4735 sayılı Kanunun geçici 5 inci maddesi ile Esasların 2 </w:t>
      </w:r>
      <w:proofErr w:type="spellStart"/>
      <w:r w:rsidRPr="00A9546B">
        <w:rPr>
          <w:color w:val="000000"/>
          <w:sz w:val="24"/>
          <w:szCs w:val="24"/>
          <w:lang w:bidi="tr-TR"/>
        </w:rPr>
        <w:t>nci</w:t>
      </w:r>
      <w:proofErr w:type="spellEnd"/>
      <w:r w:rsidRPr="00A9546B">
        <w:rPr>
          <w:color w:val="000000"/>
          <w:sz w:val="24"/>
          <w:szCs w:val="24"/>
          <w:lang w:bidi="tr-TR"/>
        </w:rPr>
        <w:t xml:space="preserve"> maddesinin birinci fıkrası uyarınca, 22/1/2022 tarihi itibarıyla devam eden veya 22/1/2022 tarihinden önce fesih veya tasfiye edilmeksizin kabulü/geçici kabulü yapılan mal ve hizmet alımları ile yapım işlerine ilişkin Türk Lirası üzerinden yapılan sözleşmelerde, 1/7/2021 ile 31/12/2021 tarihleri arasında (bu tarihler dâhil) gerçekleştirilen kısımlar için, </w:t>
      </w:r>
      <w:r w:rsidRPr="000A586F">
        <w:rPr>
          <w:iCs/>
          <w:color w:val="000000"/>
          <w:sz w:val="24"/>
          <w:szCs w:val="24"/>
          <w:lang w:bidi="tr-TR"/>
        </w:rPr>
        <w:t>ihale dokümanında fiyat farkı hesaplanmasına ilişkin hüküm bulunup bulunmadığına bakılmaksızın</w:t>
      </w:r>
      <w:r w:rsidRPr="00A9546B">
        <w:rPr>
          <w:color w:val="000000"/>
          <w:sz w:val="24"/>
          <w:szCs w:val="24"/>
          <w:lang w:bidi="tr-TR"/>
        </w:rPr>
        <w:t xml:space="preserve"> ek fiyat farkı hesaplanması gerektiğinden 4735 sayılı Kanunun 10 uncu maddesinde belirtilen mücbir sebepler ya da idareden kaynaklanan nedenlerle işin bitim tarihinin süre uzatımı verilmek suretiyle uzatıldığı hallerde de Esaslarda belirtilen diğer koşulların sağlanması kaydıyla ek fiyat farkı verileceği</w:t>
      </w:r>
      <w:r w:rsidR="00FA3B06">
        <w:rPr>
          <w:color w:val="000000"/>
          <w:sz w:val="24"/>
          <w:szCs w:val="24"/>
          <w:lang w:bidi="tr-TR"/>
        </w:rPr>
        <w:t>,</w:t>
      </w:r>
      <w:proofErr w:type="gramEnd"/>
    </w:p>
    <w:p w14:paraId="74D67485" w14:textId="77777777" w:rsidR="00AB2DD7" w:rsidRPr="00A9546B" w:rsidRDefault="00AB2DD7" w:rsidP="007C6EBF">
      <w:pPr>
        <w:pStyle w:val="Gvdemetni1"/>
        <w:spacing w:line="240" w:lineRule="auto"/>
        <w:ind w:firstLine="851"/>
        <w:jc w:val="both"/>
        <w:rPr>
          <w:sz w:val="24"/>
          <w:szCs w:val="24"/>
        </w:rPr>
      </w:pPr>
    </w:p>
    <w:p w14:paraId="62410E8C" w14:textId="77777777" w:rsidR="00D5273F" w:rsidRPr="00A9546B" w:rsidRDefault="00FA3B06" w:rsidP="007C6EBF">
      <w:pPr>
        <w:pStyle w:val="Gvdemetni1"/>
        <w:numPr>
          <w:ilvl w:val="0"/>
          <w:numId w:val="33"/>
        </w:numPr>
        <w:shd w:val="clear" w:color="auto" w:fill="auto"/>
        <w:spacing w:line="240" w:lineRule="auto"/>
        <w:ind w:firstLine="851"/>
        <w:jc w:val="both"/>
        <w:rPr>
          <w:sz w:val="24"/>
          <w:szCs w:val="24"/>
        </w:rPr>
      </w:pPr>
      <w:r>
        <w:rPr>
          <w:color w:val="000000"/>
          <w:sz w:val="24"/>
          <w:szCs w:val="24"/>
          <w:lang w:bidi="tr-TR"/>
        </w:rPr>
        <w:lastRenderedPageBreak/>
        <w:t>Sözleşmelerin devredilmesi halinde</w:t>
      </w:r>
      <w:r w:rsidR="00D5273F" w:rsidRPr="00A9546B">
        <w:rPr>
          <w:color w:val="000000"/>
          <w:sz w:val="24"/>
          <w:szCs w:val="24"/>
          <w:lang w:bidi="tr-TR"/>
        </w:rPr>
        <w:t xml:space="preserve"> devir sözleşmesinde</w:t>
      </w:r>
      <w:r w:rsidR="00AB2DD7" w:rsidRPr="00A9546B">
        <w:rPr>
          <w:color w:val="000000"/>
          <w:sz w:val="24"/>
          <w:szCs w:val="24"/>
          <w:lang w:bidi="tr-TR"/>
        </w:rPr>
        <w:t xml:space="preserve"> </w:t>
      </w:r>
      <w:r w:rsidR="00D5273F" w:rsidRPr="00A9546B">
        <w:rPr>
          <w:color w:val="000000"/>
          <w:sz w:val="24"/>
          <w:szCs w:val="24"/>
          <w:lang w:bidi="tr-TR"/>
        </w:rPr>
        <w:t>noter onayı aranıp aranmayacağı hususuna ilişkin olarak:</w:t>
      </w:r>
    </w:p>
    <w:p w14:paraId="74D7F0FD" w14:textId="77777777" w:rsidR="00D9566D" w:rsidRPr="00A9546B" w:rsidRDefault="00D9566D" w:rsidP="00D9566D">
      <w:pPr>
        <w:pStyle w:val="Gvdemetni1"/>
        <w:shd w:val="clear" w:color="auto" w:fill="auto"/>
        <w:spacing w:line="240" w:lineRule="auto"/>
        <w:ind w:left="851" w:firstLine="0"/>
        <w:jc w:val="both"/>
        <w:rPr>
          <w:sz w:val="24"/>
          <w:szCs w:val="24"/>
        </w:rPr>
      </w:pPr>
    </w:p>
    <w:p w14:paraId="1B451BD7" w14:textId="7C27CEFA"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Sözleşmelerin devri için Esasları</w:t>
      </w:r>
      <w:r w:rsidR="00336B07">
        <w:rPr>
          <w:color w:val="000000"/>
          <w:sz w:val="24"/>
          <w:szCs w:val="24"/>
          <w:lang w:bidi="tr-TR"/>
        </w:rPr>
        <w:t>n 9 uncu maddesinin birinci fıkr</w:t>
      </w:r>
      <w:r w:rsidRPr="00A9546B">
        <w:rPr>
          <w:color w:val="000000"/>
          <w:sz w:val="24"/>
          <w:szCs w:val="24"/>
          <w:lang w:bidi="tr-TR"/>
        </w:rPr>
        <w:t xml:space="preserve">asında </w:t>
      </w:r>
      <w:r w:rsidRPr="00A9546B">
        <w:rPr>
          <w:i/>
          <w:iCs/>
          <w:color w:val="000000"/>
          <w:sz w:val="24"/>
          <w:szCs w:val="24"/>
          <w:lang w:bidi="tr-TR"/>
        </w:rPr>
        <w:t>“Bu Esaslara göre sözleşmeler, yüklenicinin bu Esasların yürürlüğe girdiği tarihten itibaren 60 gün içerisinde idareye yazılı olarak başvuruda bulunması ve idarenin onayı ile devredilebilir. Başvuru üzerine idarece 30 gün içerisinde başvuruya ilişkin karar alınır. İdarenin sözleşmenin devrine onay vermesi halinde, yüklenici tarafından devre ilişkin işlemler onay tarihini takip eden 30 gün içerisinde tamamlanır. İşlemlerin tamamlanmaması halinde başvuru yapılmamış kabul edilir. Yüklenicinin idareye başvuruda bulunması, sözleşmeden kaynaklanan yükümlülüklerini ortadan kaldırmaz.”</w:t>
      </w:r>
      <w:r w:rsidRPr="00A9546B">
        <w:rPr>
          <w:color w:val="000000"/>
          <w:sz w:val="24"/>
          <w:szCs w:val="24"/>
          <w:lang w:bidi="tr-TR"/>
        </w:rPr>
        <w:t xml:space="preserve"> hükmü yer almaktadır.</w:t>
      </w:r>
    </w:p>
    <w:p w14:paraId="4549B962" w14:textId="77777777" w:rsidR="00AB2DD7" w:rsidRPr="00A9546B" w:rsidRDefault="00AB2DD7" w:rsidP="007C6EBF">
      <w:pPr>
        <w:pStyle w:val="Gvdemetni1"/>
        <w:spacing w:line="240" w:lineRule="auto"/>
        <w:ind w:firstLine="851"/>
        <w:jc w:val="both"/>
        <w:rPr>
          <w:sz w:val="24"/>
          <w:szCs w:val="24"/>
        </w:rPr>
      </w:pPr>
    </w:p>
    <w:p w14:paraId="653C6E9C" w14:textId="403E969C" w:rsidR="00164469" w:rsidRDefault="00D5273F" w:rsidP="007C6EBF">
      <w:pPr>
        <w:pStyle w:val="Gvdemetni1"/>
        <w:spacing w:line="240" w:lineRule="auto"/>
        <w:ind w:firstLine="851"/>
        <w:jc w:val="both"/>
        <w:rPr>
          <w:color w:val="000000"/>
          <w:sz w:val="24"/>
          <w:szCs w:val="24"/>
          <w:lang w:bidi="tr-TR"/>
        </w:rPr>
      </w:pPr>
      <w:proofErr w:type="gramStart"/>
      <w:r w:rsidRPr="00A9546B">
        <w:rPr>
          <w:color w:val="000000"/>
          <w:sz w:val="24"/>
          <w:szCs w:val="24"/>
          <w:lang w:bidi="tr-TR"/>
        </w:rPr>
        <w:t>Anılan mevzuat hükmü uyarınca sözleşmenin devrine ilişkin olarak yüklenicinin başvurusu üzerine idarece 30 gün içerisinde başvuruya ilişkin karar alınacağı ve idarenin sözleşmenin devrine onay vermesi halinde, yüklenici tarafından devre ilişkin işlemlerin onay tarihini takip eden 30 gün içerisinde tamamlanacağı hüküm altına alınmış olup noter onayına ilişkin bir düzenleme</w:t>
      </w:r>
      <w:r w:rsidR="007638FA">
        <w:rPr>
          <w:color w:val="000000"/>
          <w:sz w:val="24"/>
          <w:szCs w:val="24"/>
          <w:lang w:bidi="tr-TR"/>
        </w:rPr>
        <w:t>ye yer verilmemiştir.</w:t>
      </w:r>
      <w:proofErr w:type="gramEnd"/>
    </w:p>
    <w:p w14:paraId="0F3CC789" w14:textId="77777777" w:rsidR="000A586F" w:rsidRDefault="000A586F" w:rsidP="007C6EBF">
      <w:pPr>
        <w:pStyle w:val="Gvdemetni1"/>
        <w:spacing w:line="240" w:lineRule="auto"/>
        <w:ind w:firstLine="851"/>
        <w:jc w:val="both"/>
        <w:rPr>
          <w:color w:val="000000"/>
          <w:sz w:val="24"/>
          <w:szCs w:val="24"/>
          <w:lang w:bidi="tr-TR"/>
        </w:rPr>
      </w:pPr>
    </w:p>
    <w:p w14:paraId="5A6C4544" w14:textId="583129F0" w:rsidR="00D5273F" w:rsidRPr="00A9546B" w:rsidRDefault="000A586F" w:rsidP="000A586F">
      <w:pPr>
        <w:pStyle w:val="Gvdemetni1"/>
        <w:spacing w:line="240" w:lineRule="auto"/>
        <w:ind w:firstLine="851"/>
        <w:jc w:val="both"/>
        <w:rPr>
          <w:color w:val="000000"/>
          <w:sz w:val="24"/>
          <w:szCs w:val="24"/>
          <w:lang w:bidi="tr-TR"/>
        </w:rPr>
      </w:pPr>
      <w:r>
        <w:rPr>
          <w:color w:val="000000"/>
          <w:sz w:val="24"/>
          <w:szCs w:val="24"/>
          <w:lang w:bidi="tr-TR"/>
        </w:rPr>
        <w:t xml:space="preserve">Türk Borçlar Kanununun ilgili hükümlerine </w:t>
      </w:r>
      <w:r w:rsidR="00AB2DD7" w:rsidRPr="00A9546B">
        <w:rPr>
          <w:color w:val="000000"/>
          <w:sz w:val="24"/>
          <w:szCs w:val="24"/>
          <w:lang w:bidi="tr-TR"/>
        </w:rPr>
        <w:t>göre</w:t>
      </w:r>
      <w:r w:rsidR="00DA4723">
        <w:rPr>
          <w:color w:val="000000"/>
          <w:sz w:val="24"/>
          <w:szCs w:val="24"/>
          <w:lang w:bidi="tr-TR"/>
        </w:rPr>
        <w:t>,</w:t>
      </w:r>
      <w:r w:rsidR="00D5273F" w:rsidRPr="00A9546B">
        <w:rPr>
          <w:i/>
          <w:iCs/>
          <w:color w:val="000000"/>
          <w:sz w:val="24"/>
          <w:szCs w:val="24"/>
          <w:lang w:bidi="tr-TR"/>
        </w:rPr>
        <w:t xml:space="preserve"> </w:t>
      </w:r>
      <w:r w:rsidR="00D5273F" w:rsidRPr="00A9546B">
        <w:rPr>
          <w:iCs/>
          <w:color w:val="000000"/>
          <w:sz w:val="24"/>
          <w:szCs w:val="24"/>
          <w:lang w:bidi="tr-TR"/>
        </w:rPr>
        <w:t>gerçekleştirilecek devirlerin geçerlilik şeklinin devredilecek sözleşmenin ihale dokümanında öngörülen geçerlilik şekline tabi olduğu</w:t>
      </w:r>
      <w:r w:rsidR="00AB2DD7" w:rsidRPr="00A9546B">
        <w:rPr>
          <w:iCs/>
          <w:color w:val="000000"/>
          <w:sz w:val="24"/>
          <w:szCs w:val="24"/>
          <w:lang w:bidi="tr-TR"/>
        </w:rPr>
        <w:t xml:space="preserve"> dikkate alındığında</w:t>
      </w:r>
      <w:r w:rsidR="00D5273F" w:rsidRPr="00A9546B">
        <w:rPr>
          <w:color w:val="000000"/>
          <w:sz w:val="24"/>
          <w:szCs w:val="24"/>
          <w:lang w:bidi="tr-TR"/>
        </w:rPr>
        <w:t xml:space="preserve"> ilk sözleşmede noter onayı bulunması halinde devir sözleşmesin</w:t>
      </w:r>
      <w:r w:rsidR="0057649E">
        <w:rPr>
          <w:color w:val="000000"/>
          <w:sz w:val="24"/>
          <w:szCs w:val="24"/>
          <w:lang w:bidi="tr-TR"/>
        </w:rPr>
        <w:t>in</w:t>
      </w:r>
      <w:r w:rsidR="00D5273F" w:rsidRPr="00A9546B">
        <w:rPr>
          <w:color w:val="000000"/>
          <w:sz w:val="24"/>
          <w:szCs w:val="24"/>
          <w:lang w:bidi="tr-TR"/>
        </w:rPr>
        <w:t xml:space="preserve"> de noter onay</w:t>
      </w:r>
      <w:r w:rsidR="0057649E">
        <w:rPr>
          <w:color w:val="000000"/>
          <w:sz w:val="24"/>
          <w:szCs w:val="24"/>
          <w:lang w:bidi="tr-TR"/>
        </w:rPr>
        <w:t>l</w:t>
      </w:r>
      <w:r w:rsidR="00D5273F" w:rsidRPr="00A9546B">
        <w:rPr>
          <w:color w:val="000000"/>
          <w:sz w:val="24"/>
          <w:szCs w:val="24"/>
          <w:lang w:bidi="tr-TR"/>
        </w:rPr>
        <w:t>ı olması gerektiği</w:t>
      </w:r>
      <w:r w:rsidR="000D30F9">
        <w:rPr>
          <w:color w:val="000000"/>
          <w:sz w:val="24"/>
          <w:szCs w:val="24"/>
          <w:lang w:bidi="tr-TR"/>
        </w:rPr>
        <w:t>,</w:t>
      </w:r>
    </w:p>
    <w:p w14:paraId="06AA1F71" w14:textId="77777777" w:rsidR="00AB2DD7" w:rsidRPr="00A9546B" w:rsidRDefault="00AB2DD7" w:rsidP="007C6EBF">
      <w:pPr>
        <w:pStyle w:val="Gvdemetni1"/>
        <w:spacing w:line="240" w:lineRule="auto"/>
        <w:ind w:firstLine="851"/>
        <w:jc w:val="both"/>
        <w:rPr>
          <w:sz w:val="24"/>
          <w:szCs w:val="24"/>
        </w:rPr>
      </w:pPr>
    </w:p>
    <w:p w14:paraId="4784EE71" w14:textId="77777777" w:rsidR="00D5273F" w:rsidRPr="00A9546B" w:rsidRDefault="00D5273F" w:rsidP="007C6EBF">
      <w:pPr>
        <w:pStyle w:val="Gvdemetni1"/>
        <w:numPr>
          <w:ilvl w:val="0"/>
          <w:numId w:val="33"/>
        </w:numPr>
        <w:shd w:val="clear" w:color="auto" w:fill="auto"/>
        <w:tabs>
          <w:tab w:val="left" w:pos="1299"/>
        </w:tabs>
        <w:spacing w:line="240" w:lineRule="auto"/>
        <w:ind w:firstLine="851"/>
        <w:jc w:val="both"/>
        <w:rPr>
          <w:sz w:val="24"/>
          <w:szCs w:val="24"/>
        </w:rPr>
      </w:pPr>
      <w:r w:rsidRPr="00A9546B">
        <w:rPr>
          <w:color w:val="000000"/>
          <w:sz w:val="24"/>
          <w:szCs w:val="24"/>
          <w:lang w:bidi="tr-TR"/>
        </w:rPr>
        <w:t xml:space="preserve">Devredilen sözleşmelerde devir alacaklarda aranacak yeterlik </w:t>
      </w:r>
      <w:proofErr w:type="gramStart"/>
      <w:r w:rsidRPr="00A9546B">
        <w:rPr>
          <w:color w:val="000000"/>
          <w:sz w:val="24"/>
          <w:szCs w:val="24"/>
          <w:lang w:bidi="tr-TR"/>
        </w:rPr>
        <w:t>kriterlerinin</w:t>
      </w:r>
      <w:proofErr w:type="gramEnd"/>
      <w:r w:rsidRPr="00A9546B">
        <w:rPr>
          <w:color w:val="000000"/>
          <w:sz w:val="24"/>
          <w:szCs w:val="24"/>
          <w:lang w:bidi="tr-TR"/>
        </w:rPr>
        <w:t xml:space="preserve"> sözleşme bedeli üzerinden mi devredilen kısım üzerinden mi aranacağı hususuna ilişkin olarak:</w:t>
      </w:r>
    </w:p>
    <w:p w14:paraId="51BC4E53" w14:textId="77777777" w:rsidR="00D9566D" w:rsidRPr="00A9546B" w:rsidRDefault="00D9566D" w:rsidP="00D9566D">
      <w:pPr>
        <w:pStyle w:val="Gvdemetni1"/>
        <w:shd w:val="clear" w:color="auto" w:fill="auto"/>
        <w:tabs>
          <w:tab w:val="left" w:pos="1299"/>
        </w:tabs>
        <w:spacing w:line="240" w:lineRule="auto"/>
        <w:ind w:left="851" w:firstLine="0"/>
        <w:jc w:val="both"/>
        <w:rPr>
          <w:sz w:val="24"/>
          <w:szCs w:val="24"/>
        </w:rPr>
      </w:pPr>
    </w:p>
    <w:p w14:paraId="4015A7DC" w14:textId="4AD1F8BF"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Esasla</w:t>
      </w:r>
      <w:r w:rsidR="00B33283">
        <w:rPr>
          <w:color w:val="000000"/>
          <w:sz w:val="24"/>
          <w:szCs w:val="24"/>
          <w:lang w:bidi="tr-TR"/>
        </w:rPr>
        <w:t>rın 9 uncu maddesinin ikinci fıkr</w:t>
      </w:r>
      <w:r w:rsidRPr="00A9546B">
        <w:rPr>
          <w:color w:val="000000"/>
          <w:sz w:val="24"/>
          <w:szCs w:val="24"/>
          <w:lang w:bidi="tr-TR"/>
        </w:rPr>
        <w:t xml:space="preserve">asında </w:t>
      </w:r>
      <w:r w:rsidRPr="00A9546B">
        <w:rPr>
          <w:i/>
          <w:iCs/>
          <w:color w:val="000000"/>
          <w:sz w:val="24"/>
          <w:szCs w:val="24"/>
          <w:lang w:bidi="tr-TR"/>
        </w:rPr>
        <w:t xml:space="preserve">“Devredilen sözleşmelerde devir alacaklarda ilk ihaledeki şartlar, devir tarihi itibarıyla aranır. Ancak, yüklenimi ortak girişim tarafından yürütülen sözleşmelerde ortaklar arasında devir veya hisse devirlerinde ilk ihaledeki yeterlik şartları aranmaz.” </w:t>
      </w:r>
      <w:r w:rsidRPr="00A9546B">
        <w:rPr>
          <w:color w:val="000000"/>
          <w:sz w:val="24"/>
          <w:szCs w:val="24"/>
          <w:lang w:bidi="tr-TR"/>
        </w:rPr>
        <w:t>hükmü yer almaktadır.</w:t>
      </w:r>
    </w:p>
    <w:p w14:paraId="19D5775E" w14:textId="77777777" w:rsidR="00AB2DD7" w:rsidRPr="00A9546B" w:rsidRDefault="00AB2DD7" w:rsidP="007C6EBF">
      <w:pPr>
        <w:pStyle w:val="Gvdemetni1"/>
        <w:spacing w:line="240" w:lineRule="auto"/>
        <w:ind w:firstLine="851"/>
        <w:jc w:val="both"/>
        <w:rPr>
          <w:sz w:val="24"/>
          <w:szCs w:val="24"/>
        </w:rPr>
      </w:pPr>
    </w:p>
    <w:p w14:paraId="2D511FD3" w14:textId="556BB0DA" w:rsidR="00D5273F" w:rsidRPr="00A9546B" w:rsidRDefault="00D5273F" w:rsidP="007C6EBF">
      <w:pPr>
        <w:pStyle w:val="Gvdemetni1"/>
        <w:spacing w:line="240" w:lineRule="auto"/>
        <w:ind w:firstLine="851"/>
        <w:jc w:val="both"/>
        <w:rPr>
          <w:color w:val="000000"/>
          <w:sz w:val="24"/>
          <w:szCs w:val="24"/>
          <w:lang w:bidi="tr-TR"/>
        </w:rPr>
      </w:pPr>
      <w:r w:rsidRPr="00A9546B">
        <w:rPr>
          <w:color w:val="000000"/>
          <w:sz w:val="24"/>
          <w:szCs w:val="24"/>
          <w:lang w:bidi="tr-TR"/>
        </w:rPr>
        <w:t xml:space="preserve">Anılan mevzuat hükmü uyarınca devredilen sözleşmelerde devir alacaklarda ilk ihaledeki şartların, devir tarihi itibarıyla aranması gerektiği anlaşılmakta olup bu çerçevede sözleşmeyi devralacakların ilk sözleşme bedeli üzerinden belirlenecek yeterlik </w:t>
      </w:r>
      <w:proofErr w:type="gramStart"/>
      <w:r w:rsidRPr="00A9546B">
        <w:rPr>
          <w:color w:val="000000"/>
          <w:sz w:val="24"/>
          <w:szCs w:val="24"/>
          <w:lang w:bidi="tr-TR"/>
        </w:rPr>
        <w:t>kriterlerin</w:t>
      </w:r>
      <w:r w:rsidR="00F268D3">
        <w:rPr>
          <w:color w:val="000000"/>
          <w:sz w:val="24"/>
          <w:szCs w:val="24"/>
          <w:lang w:bidi="tr-TR"/>
        </w:rPr>
        <w:t>i</w:t>
      </w:r>
      <w:proofErr w:type="gramEnd"/>
      <w:r w:rsidRPr="00A9546B">
        <w:rPr>
          <w:color w:val="000000"/>
          <w:sz w:val="24"/>
          <w:szCs w:val="24"/>
          <w:lang w:bidi="tr-TR"/>
        </w:rPr>
        <w:t xml:space="preserve"> haiz olması gerektiği</w:t>
      </w:r>
      <w:r w:rsidR="000D30F9">
        <w:rPr>
          <w:color w:val="000000"/>
          <w:sz w:val="24"/>
          <w:szCs w:val="24"/>
          <w:lang w:bidi="tr-TR"/>
        </w:rPr>
        <w:t>,</w:t>
      </w:r>
    </w:p>
    <w:p w14:paraId="1C3EB0DB" w14:textId="77777777" w:rsidR="00AB2DD7" w:rsidRPr="00A9546B" w:rsidRDefault="00AB2DD7" w:rsidP="007C6EBF">
      <w:pPr>
        <w:pStyle w:val="Gvdemetni1"/>
        <w:spacing w:line="240" w:lineRule="auto"/>
        <w:ind w:firstLine="851"/>
        <w:jc w:val="both"/>
        <w:rPr>
          <w:sz w:val="24"/>
          <w:szCs w:val="24"/>
        </w:rPr>
      </w:pPr>
    </w:p>
    <w:p w14:paraId="2C1374D0" w14:textId="77777777" w:rsidR="00D5273F" w:rsidRPr="00A9546B" w:rsidRDefault="00D5273F" w:rsidP="007C6EBF">
      <w:pPr>
        <w:pStyle w:val="Gvdemetni1"/>
        <w:numPr>
          <w:ilvl w:val="0"/>
          <w:numId w:val="33"/>
        </w:numPr>
        <w:shd w:val="clear" w:color="auto" w:fill="auto"/>
        <w:tabs>
          <w:tab w:val="left" w:pos="1299"/>
        </w:tabs>
        <w:spacing w:line="240" w:lineRule="auto"/>
        <w:ind w:firstLine="851"/>
        <w:jc w:val="both"/>
        <w:rPr>
          <w:sz w:val="24"/>
          <w:szCs w:val="24"/>
        </w:rPr>
      </w:pPr>
      <w:r w:rsidRPr="00A9546B">
        <w:rPr>
          <w:color w:val="000000"/>
          <w:sz w:val="24"/>
          <w:szCs w:val="24"/>
          <w:lang w:bidi="tr-TR"/>
        </w:rPr>
        <w:t>KÖYDES uygulaması kapsamındaki sözleşmeler için ek fiyat farkı hesaplanıp hesaplan</w:t>
      </w:r>
      <w:r w:rsidR="00AD40AC">
        <w:rPr>
          <w:color w:val="000000"/>
          <w:sz w:val="24"/>
          <w:szCs w:val="24"/>
          <w:lang w:bidi="tr-TR"/>
        </w:rPr>
        <w:t>a</w:t>
      </w:r>
      <w:r w:rsidRPr="00A9546B">
        <w:rPr>
          <w:color w:val="000000"/>
          <w:sz w:val="24"/>
          <w:szCs w:val="24"/>
          <w:lang w:bidi="tr-TR"/>
        </w:rPr>
        <w:t>mayacağı hususuna ilişkin olarak:</w:t>
      </w:r>
    </w:p>
    <w:p w14:paraId="01750C55" w14:textId="77777777" w:rsidR="00D9566D" w:rsidRPr="00A9546B" w:rsidRDefault="00D9566D" w:rsidP="00D9566D">
      <w:pPr>
        <w:pStyle w:val="Gvdemetni1"/>
        <w:shd w:val="clear" w:color="auto" w:fill="auto"/>
        <w:tabs>
          <w:tab w:val="left" w:pos="1299"/>
        </w:tabs>
        <w:spacing w:line="240" w:lineRule="auto"/>
        <w:ind w:left="851" w:firstLine="0"/>
        <w:jc w:val="both"/>
        <w:rPr>
          <w:sz w:val="24"/>
          <w:szCs w:val="24"/>
        </w:rPr>
      </w:pPr>
    </w:p>
    <w:p w14:paraId="0266D846" w14:textId="615215DD" w:rsidR="00656D45" w:rsidRDefault="00656D45" w:rsidP="00656D45">
      <w:pPr>
        <w:pStyle w:val="Gvdemetni1"/>
        <w:ind w:firstLine="851"/>
        <w:jc w:val="both"/>
        <w:rPr>
          <w:color w:val="000000"/>
          <w:sz w:val="24"/>
          <w:szCs w:val="24"/>
          <w:lang w:bidi="tr-TR"/>
        </w:rPr>
      </w:pPr>
      <w:proofErr w:type="gramStart"/>
      <w:r w:rsidRPr="00656D45">
        <w:rPr>
          <w:color w:val="000000"/>
          <w:sz w:val="24"/>
          <w:szCs w:val="24"/>
          <w:lang w:bidi="tr-TR"/>
        </w:rPr>
        <w:t xml:space="preserve">Esasların 11 inci maddesinin üçüncü fıkrasında </w:t>
      </w:r>
      <w:r w:rsidRPr="00656D45">
        <w:rPr>
          <w:i/>
          <w:color w:val="000000"/>
          <w:sz w:val="24"/>
          <w:szCs w:val="24"/>
          <w:lang w:bidi="tr-TR"/>
        </w:rPr>
        <w:t xml:space="preserve">“4734 sayılı Kanun kapsamı dışındaki kamu kurum ve kuruluşların taraf olduğu mal ve hizmet alımları ile yapım işlerine ilişkin 2 </w:t>
      </w:r>
      <w:proofErr w:type="spellStart"/>
      <w:r w:rsidRPr="00656D45">
        <w:rPr>
          <w:i/>
          <w:color w:val="000000"/>
          <w:sz w:val="24"/>
          <w:szCs w:val="24"/>
          <w:lang w:bidi="tr-TR"/>
        </w:rPr>
        <w:t>nci</w:t>
      </w:r>
      <w:proofErr w:type="spellEnd"/>
      <w:r w:rsidRPr="00656D45">
        <w:rPr>
          <w:i/>
          <w:color w:val="000000"/>
          <w:sz w:val="24"/>
          <w:szCs w:val="24"/>
          <w:lang w:bidi="tr-TR"/>
        </w:rPr>
        <w:t xml:space="preserve"> maddenin birinci fıkrasında belirtilen şartları sağlayan sözleşmeler için, ilgili mevzuatında </w:t>
      </w:r>
      <w:r w:rsidRPr="00656D45">
        <w:rPr>
          <w:i/>
          <w:color w:val="000000"/>
          <w:sz w:val="24"/>
          <w:szCs w:val="24"/>
          <w:lang w:bidi="tr-TR"/>
        </w:rPr>
        <w:lastRenderedPageBreak/>
        <w:t>düzenleme yapılması kaydıyla, 1/7/2021 ile 31/12/2021 tarihleri arasında (bu tarihler dâhil) gerçekleştirilen kısımlar için ek fiyat farkı hesaplanabilir.”</w:t>
      </w:r>
      <w:r w:rsidRPr="00656D45">
        <w:rPr>
          <w:color w:val="000000"/>
          <w:sz w:val="24"/>
          <w:szCs w:val="24"/>
          <w:lang w:bidi="tr-TR"/>
        </w:rPr>
        <w:t xml:space="preserve"> hükmü yer almaktadır.</w:t>
      </w:r>
      <w:proofErr w:type="gramEnd"/>
    </w:p>
    <w:p w14:paraId="3E839C2B" w14:textId="77777777" w:rsidR="00656D45" w:rsidRPr="00656D45" w:rsidRDefault="00656D45" w:rsidP="00656D45">
      <w:pPr>
        <w:pStyle w:val="Gvdemetni1"/>
        <w:ind w:firstLine="851"/>
        <w:jc w:val="both"/>
        <w:rPr>
          <w:color w:val="000000"/>
          <w:sz w:val="24"/>
          <w:szCs w:val="24"/>
          <w:lang w:bidi="tr-TR"/>
        </w:rPr>
      </w:pPr>
    </w:p>
    <w:p w14:paraId="5A0AFF70" w14:textId="77777777" w:rsidR="00656D45" w:rsidRDefault="00656D45" w:rsidP="00656D45">
      <w:pPr>
        <w:pStyle w:val="Gvdemetni1"/>
        <w:ind w:firstLine="851"/>
        <w:jc w:val="both"/>
        <w:rPr>
          <w:color w:val="000000"/>
          <w:sz w:val="24"/>
          <w:szCs w:val="24"/>
          <w:lang w:bidi="tr-TR"/>
        </w:rPr>
      </w:pPr>
      <w:r>
        <w:rPr>
          <w:color w:val="000000"/>
          <w:sz w:val="24"/>
          <w:szCs w:val="24"/>
          <w:lang w:bidi="tr-TR"/>
        </w:rPr>
        <w:t>01/</w:t>
      </w:r>
      <w:r w:rsidRPr="00656D45">
        <w:rPr>
          <w:color w:val="000000"/>
          <w:sz w:val="24"/>
          <w:szCs w:val="24"/>
          <w:lang w:bidi="tr-TR"/>
        </w:rPr>
        <w:t>04</w:t>
      </w:r>
      <w:r>
        <w:rPr>
          <w:color w:val="000000"/>
          <w:sz w:val="24"/>
          <w:szCs w:val="24"/>
          <w:lang w:bidi="tr-TR"/>
        </w:rPr>
        <w:t>/</w:t>
      </w:r>
      <w:r w:rsidRPr="00656D45">
        <w:rPr>
          <w:color w:val="000000"/>
          <w:sz w:val="24"/>
          <w:szCs w:val="24"/>
          <w:lang w:bidi="tr-TR"/>
        </w:rPr>
        <w:t>2003 tarihli ve 2003/</w:t>
      </w:r>
      <w:proofErr w:type="gramStart"/>
      <w:r w:rsidRPr="00656D45">
        <w:rPr>
          <w:color w:val="000000"/>
          <w:sz w:val="24"/>
          <w:szCs w:val="24"/>
          <w:lang w:bidi="tr-TR"/>
        </w:rPr>
        <w:t>DK</w:t>
      </w:r>
      <w:r>
        <w:rPr>
          <w:color w:val="000000"/>
          <w:sz w:val="24"/>
          <w:szCs w:val="24"/>
          <w:lang w:bidi="tr-TR"/>
        </w:rPr>
        <w:t>.D</w:t>
      </w:r>
      <w:proofErr w:type="gramEnd"/>
      <w:r>
        <w:rPr>
          <w:color w:val="000000"/>
          <w:sz w:val="24"/>
          <w:szCs w:val="24"/>
          <w:lang w:bidi="tr-TR"/>
        </w:rPr>
        <w:t xml:space="preserve">-97 sayılı </w:t>
      </w:r>
      <w:r w:rsidR="00F268D3">
        <w:rPr>
          <w:color w:val="000000"/>
          <w:sz w:val="24"/>
          <w:szCs w:val="24"/>
          <w:lang w:bidi="tr-TR"/>
        </w:rPr>
        <w:t xml:space="preserve"> Kamu İhale </w:t>
      </w:r>
      <w:r>
        <w:rPr>
          <w:color w:val="000000"/>
          <w:sz w:val="24"/>
          <w:szCs w:val="24"/>
          <w:lang w:bidi="tr-TR"/>
        </w:rPr>
        <w:t>Kurul</w:t>
      </w:r>
      <w:r w:rsidR="00F268D3">
        <w:rPr>
          <w:color w:val="000000"/>
          <w:sz w:val="24"/>
          <w:szCs w:val="24"/>
          <w:lang w:bidi="tr-TR"/>
        </w:rPr>
        <w:t>u</w:t>
      </w:r>
      <w:r>
        <w:rPr>
          <w:color w:val="000000"/>
          <w:sz w:val="24"/>
          <w:szCs w:val="24"/>
          <w:lang w:bidi="tr-TR"/>
        </w:rPr>
        <w:t xml:space="preserve"> Kararı ile </w:t>
      </w:r>
      <w:r w:rsidRPr="00656D45">
        <w:rPr>
          <w:i/>
          <w:color w:val="000000"/>
          <w:sz w:val="24"/>
          <w:szCs w:val="24"/>
          <w:lang w:bidi="tr-TR"/>
        </w:rPr>
        <w:t>“Sadece köy tüzel kişilikleri tarafından oluşturulan Mahalli İdare Birliklerinin 4734 sayılı Kanun kapsamında bulunmadığına... ”</w:t>
      </w:r>
      <w:r>
        <w:rPr>
          <w:color w:val="000000"/>
          <w:sz w:val="24"/>
          <w:szCs w:val="24"/>
          <w:lang w:bidi="tr-TR"/>
        </w:rPr>
        <w:t xml:space="preserve"> </w:t>
      </w:r>
      <w:r w:rsidRPr="00656D45">
        <w:rPr>
          <w:color w:val="000000"/>
          <w:sz w:val="24"/>
          <w:szCs w:val="24"/>
          <w:lang w:bidi="tr-TR"/>
        </w:rPr>
        <w:t>karar verilmiştir.</w:t>
      </w:r>
    </w:p>
    <w:p w14:paraId="72F646CC" w14:textId="77777777" w:rsidR="00656D45" w:rsidRPr="00656D45" w:rsidRDefault="00656D45" w:rsidP="00656D45">
      <w:pPr>
        <w:pStyle w:val="Gvdemetni1"/>
        <w:ind w:firstLine="851"/>
        <w:jc w:val="both"/>
        <w:rPr>
          <w:color w:val="000000"/>
          <w:sz w:val="24"/>
          <w:szCs w:val="24"/>
          <w:lang w:bidi="tr-TR"/>
        </w:rPr>
      </w:pPr>
    </w:p>
    <w:p w14:paraId="6D06FB84" w14:textId="77777777" w:rsidR="000D30F9" w:rsidRDefault="00656D45" w:rsidP="00656D45">
      <w:pPr>
        <w:pStyle w:val="Gvdemetni1"/>
        <w:ind w:firstLine="851"/>
        <w:jc w:val="both"/>
        <w:rPr>
          <w:color w:val="000000"/>
          <w:sz w:val="24"/>
          <w:szCs w:val="24"/>
          <w:lang w:bidi="tr-TR"/>
        </w:rPr>
      </w:pPr>
      <w:r w:rsidRPr="00656D45">
        <w:rPr>
          <w:color w:val="000000"/>
          <w:sz w:val="24"/>
          <w:szCs w:val="24"/>
          <w:lang w:bidi="tr-TR"/>
        </w:rPr>
        <w:t>Yukarıda aktarılan Kurul Kararı uyarınca 4734 sayılı Kanun kapsamı dışındaki kamu kurum</w:t>
      </w:r>
      <w:r>
        <w:rPr>
          <w:color w:val="000000"/>
          <w:sz w:val="24"/>
          <w:szCs w:val="24"/>
          <w:lang w:bidi="tr-TR"/>
        </w:rPr>
        <w:t xml:space="preserve"> </w:t>
      </w:r>
      <w:r w:rsidRPr="00656D45">
        <w:rPr>
          <w:color w:val="000000"/>
          <w:sz w:val="24"/>
          <w:szCs w:val="24"/>
          <w:lang w:bidi="tr-TR"/>
        </w:rPr>
        <w:t>ve kuruluşlarının köylerin altyapısının desteklenmesi projesi kapsamındaki sözleşmelere taraf olduğu</w:t>
      </w:r>
      <w:r>
        <w:rPr>
          <w:color w:val="000000"/>
          <w:sz w:val="24"/>
          <w:szCs w:val="24"/>
          <w:lang w:bidi="tr-TR"/>
        </w:rPr>
        <w:t xml:space="preserve"> </w:t>
      </w:r>
      <w:r w:rsidRPr="00656D45">
        <w:rPr>
          <w:color w:val="000000"/>
          <w:sz w:val="24"/>
          <w:szCs w:val="24"/>
          <w:lang w:bidi="tr-TR"/>
        </w:rPr>
        <w:t xml:space="preserve">dikkate alındığında, </w:t>
      </w:r>
      <w:r>
        <w:rPr>
          <w:color w:val="000000"/>
          <w:sz w:val="24"/>
          <w:szCs w:val="24"/>
          <w:lang w:bidi="tr-TR"/>
        </w:rPr>
        <w:t xml:space="preserve">bahse konu sözleşmeler için </w:t>
      </w:r>
      <w:r w:rsidRPr="00A9546B">
        <w:rPr>
          <w:color w:val="000000"/>
          <w:sz w:val="24"/>
          <w:szCs w:val="24"/>
          <w:lang w:bidi="tr-TR"/>
        </w:rPr>
        <w:t xml:space="preserve">ilgili mevzuatında düzenleme yapılması </w:t>
      </w:r>
      <w:r>
        <w:rPr>
          <w:color w:val="000000"/>
          <w:sz w:val="24"/>
          <w:szCs w:val="24"/>
          <w:lang w:bidi="tr-TR"/>
        </w:rPr>
        <w:t>halinde</w:t>
      </w:r>
      <w:r w:rsidRPr="00A9546B">
        <w:rPr>
          <w:color w:val="000000"/>
          <w:sz w:val="24"/>
          <w:szCs w:val="24"/>
          <w:lang w:bidi="tr-TR"/>
        </w:rPr>
        <w:t xml:space="preserve"> ek fiyat farkı </w:t>
      </w:r>
      <w:r>
        <w:rPr>
          <w:color w:val="000000"/>
          <w:sz w:val="24"/>
          <w:szCs w:val="24"/>
          <w:lang w:bidi="tr-TR"/>
        </w:rPr>
        <w:t xml:space="preserve">hesaplanabileceği, </w:t>
      </w:r>
    </w:p>
    <w:p w14:paraId="3FEBD716" w14:textId="77777777" w:rsidR="000D30F9" w:rsidRDefault="000D30F9" w:rsidP="000D30F9">
      <w:pPr>
        <w:pStyle w:val="Gvdemetni1"/>
        <w:spacing w:line="240" w:lineRule="auto"/>
        <w:ind w:firstLine="851"/>
        <w:jc w:val="both"/>
        <w:rPr>
          <w:color w:val="000000"/>
          <w:sz w:val="24"/>
          <w:szCs w:val="24"/>
          <w:lang w:bidi="tr-TR"/>
        </w:rPr>
      </w:pPr>
    </w:p>
    <w:p w14:paraId="55A742A1" w14:textId="5B0767EB" w:rsidR="000D30F9" w:rsidRPr="00687E2C" w:rsidRDefault="000D30F9" w:rsidP="000D30F9">
      <w:pPr>
        <w:pStyle w:val="Gvdemetni1"/>
        <w:spacing w:line="240" w:lineRule="auto"/>
        <w:ind w:firstLine="0"/>
        <w:jc w:val="both"/>
        <w:rPr>
          <w:color w:val="000000"/>
          <w:sz w:val="24"/>
          <w:szCs w:val="24"/>
          <w:lang w:bidi="tr-TR"/>
        </w:rPr>
      </w:pPr>
      <w:r>
        <w:rPr>
          <w:color w:val="000000"/>
          <w:sz w:val="24"/>
          <w:szCs w:val="24"/>
          <w:lang w:bidi="tr-TR"/>
        </w:rPr>
        <w:tab/>
        <w:t xml:space="preserve">Anlaşılmakta olup, </w:t>
      </w:r>
      <w:r w:rsidRPr="00A9546B">
        <w:rPr>
          <w:color w:val="000000"/>
          <w:sz w:val="24"/>
          <w:szCs w:val="24"/>
          <w:lang w:bidi="tr-TR"/>
        </w:rPr>
        <w:t xml:space="preserve">4735 Sayılı Kamu İhale Sözleşmeleri Kanununun Geçici 5 inci Maddesinin Uygulanmasına İlişkin Esasların 12 </w:t>
      </w:r>
      <w:proofErr w:type="spellStart"/>
      <w:r w:rsidRPr="00A9546B">
        <w:rPr>
          <w:color w:val="000000"/>
          <w:sz w:val="24"/>
          <w:szCs w:val="24"/>
          <w:lang w:bidi="tr-TR"/>
        </w:rPr>
        <w:t>nci</w:t>
      </w:r>
      <w:proofErr w:type="spellEnd"/>
      <w:r w:rsidRPr="00A9546B">
        <w:rPr>
          <w:color w:val="000000"/>
          <w:sz w:val="24"/>
          <w:szCs w:val="24"/>
          <w:lang w:bidi="tr-TR"/>
        </w:rPr>
        <w:t xml:space="preserve"> maddesi</w:t>
      </w:r>
      <w:r>
        <w:rPr>
          <w:color w:val="000000"/>
          <w:sz w:val="24"/>
          <w:szCs w:val="24"/>
          <w:lang w:bidi="tr-TR"/>
        </w:rPr>
        <w:t xml:space="preserve"> uyarınca, idarelerce tesis edilecek işlemlerde yukarıda </w:t>
      </w:r>
      <w:r w:rsidRPr="00A9546B">
        <w:rPr>
          <w:color w:val="000000"/>
          <w:sz w:val="24"/>
          <w:szCs w:val="24"/>
          <w:lang w:bidi="tr-TR"/>
        </w:rPr>
        <w:t xml:space="preserve">belirtilen </w:t>
      </w:r>
      <w:r>
        <w:rPr>
          <w:color w:val="000000"/>
          <w:sz w:val="24"/>
          <w:szCs w:val="24"/>
          <w:lang w:bidi="tr-TR"/>
        </w:rPr>
        <w:t>hususların dikkate alınması</w:t>
      </w:r>
      <w:r w:rsidR="00656D45">
        <w:rPr>
          <w:color w:val="000000"/>
          <w:sz w:val="24"/>
          <w:szCs w:val="24"/>
          <w:lang w:bidi="tr-TR"/>
        </w:rPr>
        <w:t>na ve</w:t>
      </w:r>
      <w:r>
        <w:rPr>
          <w:color w:val="000000"/>
          <w:sz w:val="24"/>
          <w:szCs w:val="24"/>
          <w:lang w:bidi="tr-TR"/>
        </w:rPr>
        <w:t xml:space="preserve"> k</w:t>
      </w:r>
      <w:r w:rsidRPr="00687E2C">
        <w:rPr>
          <w:color w:val="000000"/>
          <w:sz w:val="24"/>
          <w:szCs w:val="24"/>
          <w:lang w:bidi="tr-TR"/>
        </w:rPr>
        <w:t>ararın ilgili kısmının Kurumun resmi internet sitesinde yayımlanmasına,</w:t>
      </w:r>
    </w:p>
    <w:p w14:paraId="0CB3F9F3" w14:textId="77777777" w:rsidR="000D30F9" w:rsidRDefault="000D30F9" w:rsidP="000D30F9">
      <w:pPr>
        <w:pStyle w:val="Gvdemetni1"/>
        <w:spacing w:line="240" w:lineRule="auto"/>
        <w:ind w:firstLine="851"/>
        <w:jc w:val="both"/>
        <w:rPr>
          <w:color w:val="000000"/>
          <w:sz w:val="24"/>
          <w:szCs w:val="24"/>
          <w:lang w:bidi="tr-TR"/>
        </w:rPr>
      </w:pPr>
    </w:p>
    <w:p w14:paraId="6F88A27C" w14:textId="77777777" w:rsidR="007C6EBF" w:rsidRPr="00A9546B" w:rsidRDefault="007C6EBF" w:rsidP="007C6EBF">
      <w:pPr>
        <w:tabs>
          <w:tab w:val="left" w:pos="709"/>
        </w:tabs>
        <w:ind w:firstLine="851"/>
        <w:jc w:val="both"/>
        <w:rPr>
          <w:rFonts w:eastAsia="MS Mincho"/>
        </w:rPr>
      </w:pPr>
    </w:p>
    <w:p w14:paraId="67CE6CA0" w14:textId="77777777" w:rsidR="00687E2C" w:rsidRDefault="00AB2DD7" w:rsidP="00687E2C">
      <w:pPr>
        <w:ind w:firstLine="708"/>
        <w:jc w:val="both"/>
        <w:rPr>
          <w:rFonts w:eastAsia="MS Mincho"/>
        </w:rPr>
      </w:pPr>
      <w:r w:rsidRPr="00A9546B">
        <w:rPr>
          <w:rFonts w:eastAsia="MS Mincho"/>
        </w:rPr>
        <w:t>Oybirliği ile karar verildi.</w:t>
      </w:r>
    </w:p>
    <w:p w14:paraId="752A2072" w14:textId="50D84CAE" w:rsidR="00687E2C" w:rsidRDefault="00687E2C" w:rsidP="00687E2C">
      <w:pPr>
        <w:ind w:firstLine="708"/>
        <w:jc w:val="both"/>
        <w:rPr>
          <w:rFonts w:eastAsia="MS Mincho"/>
        </w:rPr>
      </w:pPr>
    </w:p>
    <w:p w14:paraId="276323C9" w14:textId="77777777" w:rsidR="000430FE" w:rsidRPr="00A9546B" w:rsidRDefault="000430FE" w:rsidP="00687E2C">
      <w:pPr>
        <w:tabs>
          <w:tab w:val="left" w:pos="709"/>
        </w:tabs>
        <w:jc w:val="both"/>
        <w:rPr>
          <w:rFonts w:eastAsia="MS Mincho"/>
        </w:rPr>
      </w:pPr>
      <w:bookmarkStart w:id="0" w:name="_GoBack"/>
      <w:bookmarkEnd w:id="0"/>
    </w:p>
    <w:sectPr w:rsidR="000430FE" w:rsidRPr="00A9546B" w:rsidSect="00843B00">
      <w:headerReference w:type="default" r:id="rId8"/>
      <w:footerReference w:type="even" r:id="rId9"/>
      <w:footerReference w:type="default" r:id="rId10"/>
      <w:headerReference w:type="first" r:id="rId11"/>
      <w:footerReference w:type="first" r:id="rId12"/>
      <w:pgSz w:w="11906" w:h="16838" w:code="9"/>
      <w:pgMar w:top="1797" w:right="1134"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492A3" w14:textId="77777777" w:rsidR="009A4CE3" w:rsidRDefault="009A4CE3">
      <w:r>
        <w:separator/>
      </w:r>
    </w:p>
  </w:endnote>
  <w:endnote w:type="continuationSeparator" w:id="0">
    <w:p w14:paraId="7D5BF435" w14:textId="77777777" w:rsidR="009A4CE3" w:rsidRDefault="009A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universal">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4FED" w14:textId="77777777" w:rsidR="00516E58" w:rsidRDefault="00E84BAC" w:rsidP="00D15CBB">
    <w:pPr>
      <w:pStyle w:val="Altbilgi"/>
      <w:framePr w:wrap="around" w:vAnchor="text" w:hAnchor="margin" w:xAlign="center" w:y="1"/>
      <w:rPr>
        <w:rStyle w:val="SayfaNumaras"/>
      </w:rPr>
    </w:pPr>
    <w:r>
      <w:rPr>
        <w:rStyle w:val="SayfaNumaras"/>
      </w:rPr>
      <w:fldChar w:fldCharType="begin"/>
    </w:r>
    <w:r w:rsidR="00516E58">
      <w:rPr>
        <w:rStyle w:val="SayfaNumaras"/>
      </w:rPr>
      <w:instrText xml:space="preserve">PAGE  </w:instrText>
    </w:r>
    <w:r>
      <w:rPr>
        <w:rStyle w:val="SayfaNumaras"/>
      </w:rPr>
      <w:fldChar w:fldCharType="end"/>
    </w:r>
  </w:p>
  <w:p w14:paraId="7CBB3653" w14:textId="77777777" w:rsidR="00516E58" w:rsidRDefault="00516E58">
    <w:pPr>
      <w:pStyle w:val="Altbilgi"/>
    </w:pPr>
  </w:p>
  <w:p w14:paraId="351FF854" w14:textId="77777777" w:rsidR="00455EF2" w:rsidRDefault="00455EF2"/>
  <w:p w14:paraId="268670D4" w14:textId="77777777" w:rsidR="00455EF2" w:rsidRDefault="00455EF2"/>
  <w:p w14:paraId="0EA34558" w14:textId="77777777" w:rsidR="00455EF2" w:rsidRDefault="00455EF2"/>
  <w:p w14:paraId="28A7E9A8" w14:textId="77777777" w:rsidR="00455EF2" w:rsidRDefault="00455EF2"/>
  <w:p w14:paraId="4CBB9DB5" w14:textId="77777777" w:rsidR="00455EF2" w:rsidRDefault="00455EF2"/>
  <w:p w14:paraId="549E1420" w14:textId="77777777" w:rsidR="00455EF2" w:rsidRDefault="00455EF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398A3" w14:textId="7D0DF700" w:rsidR="006F0C36" w:rsidRDefault="006F0C36" w:rsidP="00071B31">
    <w:pPr>
      <w:pStyle w:val="Altbilgi"/>
      <w:jc w:val="center"/>
    </w:pPr>
    <w:r>
      <w:fldChar w:fldCharType="begin"/>
    </w:r>
    <w:r>
      <w:instrText>PAGE   \* MERGEFORMAT</w:instrText>
    </w:r>
    <w:r>
      <w:fldChar w:fldCharType="separate"/>
    </w:r>
    <w:r w:rsidR="005E069D">
      <w:rPr>
        <w:noProof/>
      </w:rPr>
      <w:t>8</w:t>
    </w:r>
    <w:r>
      <w:fldChar w:fldCharType="end"/>
    </w:r>
  </w:p>
  <w:p w14:paraId="36535804" w14:textId="77777777" w:rsidR="00516E58" w:rsidRDefault="00516E58">
    <w:pPr>
      <w:pStyle w:val="Altbilgi"/>
    </w:pPr>
  </w:p>
  <w:p w14:paraId="36647123" w14:textId="77777777" w:rsidR="00455EF2" w:rsidRDefault="00455EF2"/>
  <w:p w14:paraId="465523D5" w14:textId="77777777" w:rsidR="00455EF2" w:rsidRDefault="00455EF2"/>
  <w:p w14:paraId="4B4C6D3B" w14:textId="77777777" w:rsidR="00455EF2" w:rsidRDefault="00455EF2"/>
  <w:p w14:paraId="4E075BE1" w14:textId="77777777" w:rsidR="00455EF2" w:rsidRDefault="00455EF2"/>
  <w:p w14:paraId="0B5CB2B7" w14:textId="77777777" w:rsidR="00455EF2" w:rsidRDefault="00455EF2"/>
  <w:p w14:paraId="7E40C023" w14:textId="77777777" w:rsidR="00455EF2" w:rsidRDefault="00455EF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C835" w14:textId="20B1E326" w:rsidR="00C44F3D" w:rsidRDefault="00C44F3D">
    <w:pPr>
      <w:pStyle w:val="Altbilgi"/>
      <w:jc w:val="right"/>
    </w:pPr>
    <w:r>
      <w:fldChar w:fldCharType="begin"/>
    </w:r>
    <w:r>
      <w:instrText>PAGE   \* MERGEFORMAT</w:instrText>
    </w:r>
    <w:r>
      <w:fldChar w:fldCharType="separate"/>
    </w:r>
    <w:r w:rsidR="005E069D">
      <w:rPr>
        <w:noProof/>
      </w:rPr>
      <w:t>1</w:t>
    </w:r>
    <w:r>
      <w:fldChar w:fldCharType="end"/>
    </w:r>
  </w:p>
  <w:p w14:paraId="4FC69389" w14:textId="77777777" w:rsidR="00C44F3D" w:rsidRDefault="00C44F3D">
    <w:pPr>
      <w:pStyle w:val="Altbilgi"/>
    </w:pPr>
  </w:p>
  <w:p w14:paraId="1016D965" w14:textId="77777777" w:rsidR="000C1919" w:rsidRDefault="000C1919"/>
  <w:p w14:paraId="579EBD60" w14:textId="77777777" w:rsidR="000C1919" w:rsidRDefault="000C1919"/>
  <w:p w14:paraId="7FD3E2DD" w14:textId="77777777" w:rsidR="000C1919" w:rsidRDefault="000C1919"/>
  <w:p w14:paraId="7EB33410" w14:textId="77777777" w:rsidR="000C1919" w:rsidRDefault="000C1919"/>
  <w:p w14:paraId="3BE14CB6" w14:textId="77777777" w:rsidR="000C1919" w:rsidRDefault="000C1919"/>
  <w:p w14:paraId="4D48C88B" w14:textId="77777777" w:rsidR="000C1919" w:rsidRDefault="000C191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9197" w14:textId="77777777" w:rsidR="009A4CE3" w:rsidRDefault="009A4CE3">
      <w:r>
        <w:separator/>
      </w:r>
    </w:p>
  </w:footnote>
  <w:footnote w:type="continuationSeparator" w:id="0">
    <w:p w14:paraId="7E2222D0" w14:textId="77777777" w:rsidR="009A4CE3" w:rsidRDefault="009A4C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D805F" w14:textId="77777777" w:rsidR="00516E58" w:rsidRPr="00AB26FD" w:rsidRDefault="00516E58" w:rsidP="00801154">
    <w:pPr>
      <w:pStyle w:val="KonuBal"/>
    </w:pPr>
  </w:p>
  <w:p w14:paraId="4C0292E7" w14:textId="77777777" w:rsidR="00516E58" w:rsidRPr="00AB26FD" w:rsidRDefault="00516E58" w:rsidP="00801154">
    <w:pPr>
      <w:pStyle w:val="KonuBal"/>
    </w:pPr>
    <w:r w:rsidRPr="00AB26FD">
      <w:t>KAMU İHALE KURULU KARARI</w:t>
    </w:r>
  </w:p>
  <w:p w14:paraId="19CA9252" w14:textId="77777777" w:rsidR="00516E58" w:rsidRPr="00AB26FD" w:rsidRDefault="00516E58" w:rsidP="001D24BD">
    <w:pPr>
      <w:tabs>
        <w:tab w:val="left" w:pos="4140"/>
      </w:tabs>
      <w:ind w:left="108" w:hanging="108"/>
      <w:jc w:val="both"/>
      <w:rPr>
        <w:i/>
      </w:rPr>
    </w:pPr>
    <w:r w:rsidRPr="00AB26FD">
      <w:rPr>
        <w:b/>
      </w:rPr>
      <w:t>Karar Tarihi</w:t>
    </w:r>
    <w:r w:rsidRPr="00AB26FD">
      <w:rPr>
        <w:b/>
      </w:rPr>
      <w:tab/>
      <w:t xml:space="preserve">: </w:t>
    </w:r>
    <w:r w:rsidR="00D5273F">
      <w:rPr>
        <w:i/>
      </w:rPr>
      <w:t>24</w:t>
    </w:r>
    <w:r w:rsidR="00311B1E">
      <w:rPr>
        <w:i/>
      </w:rPr>
      <w:t>/03</w:t>
    </w:r>
    <w:r w:rsidR="00C46B56">
      <w:rPr>
        <w:i/>
      </w:rPr>
      <w:t>/2022</w:t>
    </w:r>
  </w:p>
  <w:p w14:paraId="0B5C0492" w14:textId="77777777" w:rsidR="003D63CE" w:rsidRPr="003D63CE" w:rsidRDefault="00C8635B" w:rsidP="003D63CE">
    <w:pPr>
      <w:tabs>
        <w:tab w:val="left" w:pos="4140"/>
      </w:tabs>
      <w:ind w:left="108" w:hanging="108"/>
      <w:jc w:val="both"/>
      <w:rPr>
        <w:i/>
      </w:rPr>
    </w:pPr>
    <w:r w:rsidRPr="00AB26FD">
      <w:rPr>
        <w:b/>
      </w:rPr>
      <w:t>Karar No</w:t>
    </w:r>
    <w:r w:rsidRPr="00AB26FD">
      <w:rPr>
        <w:b/>
      </w:rPr>
      <w:tab/>
      <w:t xml:space="preserve">: </w:t>
    </w:r>
    <w:r w:rsidR="00AB26FD" w:rsidRPr="00AB26FD">
      <w:rPr>
        <w:i/>
      </w:rPr>
      <w:t>202</w:t>
    </w:r>
    <w:r w:rsidR="00C46B56">
      <w:rPr>
        <w:i/>
      </w:rPr>
      <w:t>2</w:t>
    </w:r>
    <w:r w:rsidRPr="00AB26FD">
      <w:rPr>
        <w:i/>
      </w:rPr>
      <w:t>/</w:t>
    </w:r>
    <w:proofErr w:type="gramStart"/>
    <w:r w:rsidRPr="00AB26FD">
      <w:rPr>
        <w:i/>
      </w:rPr>
      <w:t>DK.D</w:t>
    </w:r>
    <w:proofErr w:type="gramEnd"/>
    <w:r w:rsidRPr="00AB26FD">
      <w:rPr>
        <w:i/>
      </w:rPr>
      <w:t>-</w:t>
    </w:r>
    <w:r w:rsidR="00D5273F">
      <w:rPr>
        <w:i/>
      </w:rPr>
      <w:t>9</w:t>
    </w:r>
    <w:r w:rsidR="00C46B56">
      <w:rPr>
        <w:i/>
      </w:rPr>
      <w:t>4</w:t>
    </w:r>
  </w:p>
  <w:p w14:paraId="64281207" w14:textId="77777777" w:rsidR="00516E58" w:rsidRPr="00AB26FD" w:rsidRDefault="00912D0D" w:rsidP="00315348">
    <w:pPr>
      <w:tabs>
        <w:tab w:val="left" w:pos="4140"/>
      </w:tabs>
      <w:ind w:left="108" w:hanging="108"/>
      <w:jc w:val="both"/>
      <w:rPr>
        <w:b/>
      </w:rPr>
    </w:pPr>
    <w:r w:rsidRPr="00AB26FD">
      <w:rPr>
        <w:i/>
        <w:noProof/>
        <w:sz w:val="16"/>
        <w:szCs w:val="16"/>
      </w:rPr>
      <mc:AlternateContent>
        <mc:Choice Requires="wps">
          <w:drawing>
            <wp:anchor distT="0" distB="0" distL="114300" distR="114300" simplePos="0" relativeHeight="251658240" behindDoc="0" locked="0" layoutInCell="1" allowOverlap="1" wp14:anchorId="3C73F187" wp14:editId="47058A94">
              <wp:simplePos x="0" y="0"/>
              <wp:positionH relativeFrom="column">
                <wp:posOffset>-114300</wp:posOffset>
              </wp:positionH>
              <wp:positionV relativeFrom="paragraph">
                <wp:posOffset>89535</wp:posOffset>
              </wp:positionV>
              <wp:extent cx="5943600" cy="0"/>
              <wp:effectExtent l="19050" t="13335" r="1905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D757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mgEA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" strokeweight="2pt"/>
          </w:pict>
        </mc:Fallback>
      </mc:AlternateContent>
    </w:r>
  </w:p>
  <w:p w14:paraId="70489133" w14:textId="77777777" w:rsidR="00516E58" w:rsidRPr="00AB26FD" w:rsidRDefault="00516E58" w:rsidP="00801154">
    <w:pPr>
      <w:tabs>
        <w:tab w:val="left" w:pos="4140"/>
      </w:tabs>
      <w:ind w:left="108"/>
      <w:jc w:val="both"/>
      <w:rPr>
        <w:i/>
        <w:sz w:val="6"/>
        <w:szCs w:val="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CFA2" w14:textId="77777777" w:rsidR="00516E58" w:rsidRPr="009A3E63" w:rsidRDefault="00516E58" w:rsidP="00C62C8A">
    <w:pPr>
      <w:pStyle w:val="KonuBal"/>
      <w:rPr>
        <w:sz w:val="24"/>
      </w:rPr>
    </w:pPr>
    <w:r w:rsidRPr="009A3E63">
      <w:rPr>
        <w:sz w:val="24"/>
      </w:rPr>
      <w:t>KAMU İHALE KURULU KARARI</w:t>
    </w:r>
  </w:p>
  <w:p w14:paraId="2C1D6AB2" w14:textId="77777777" w:rsidR="00516E58" w:rsidRPr="009A3E63" w:rsidRDefault="00516E58" w:rsidP="00C62C8A">
    <w:pPr>
      <w:pStyle w:val="KonuBal"/>
      <w:tabs>
        <w:tab w:val="left" w:pos="3075"/>
      </w:tabs>
      <w:jc w:val="left"/>
      <w:rPr>
        <w:sz w:val="24"/>
      </w:rPr>
    </w:pPr>
    <w:r w:rsidRPr="009A3E63">
      <w:rPr>
        <w:sz w:val="24"/>
      </w:rPr>
      <w:tab/>
    </w:r>
  </w:p>
  <w:p w14:paraId="7F92F744" w14:textId="77777777" w:rsidR="00516E58" w:rsidRPr="009A3E63" w:rsidRDefault="00516E58" w:rsidP="00C62C8A">
    <w:pPr>
      <w:tabs>
        <w:tab w:val="left" w:pos="4140"/>
      </w:tabs>
      <w:jc w:val="both"/>
    </w:pPr>
    <w:r w:rsidRPr="009A3E63">
      <w:rPr>
        <w:b/>
      </w:rPr>
      <w:t>Toplantı No</w:t>
    </w:r>
    <w:r w:rsidRPr="009A3E63">
      <w:rPr>
        <w:b/>
      </w:rPr>
      <w:tab/>
      <w:t>:</w:t>
    </w:r>
    <w:r w:rsidRPr="009A3E63">
      <w:rPr>
        <w:b/>
      </w:rPr>
      <w:tab/>
    </w:r>
    <w:r w:rsidRPr="009A3E63">
      <w:rPr>
        <w:i/>
      </w:rPr>
      <w:t>20</w:t>
    </w:r>
    <w:r w:rsidR="00AB26FD" w:rsidRPr="009A3E63">
      <w:rPr>
        <w:i/>
      </w:rPr>
      <w:t>2</w:t>
    </w:r>
    <w:r w:rsidR="00A632A4">
      <w:rPr>
        <w:i/>
      </w:rPr>
      <w:t>2</w:t>
    </w:r>
    <w:r w:rsidR="00DA409A" w:rsidRPr="009A3E63">
      <w:rPr>
        <w:i/>
      </w:rPr>
      <w:t>/0</w:t>
    </w:r>
    <w:r w:rsidR="00A632A4">
      <w:rPr>
        <w:i/>
      </w:rPr>
      <w:t>1</w:t>
    </w:r>
    <w:r w:rsidR="00D5273F">
      <w:rPr>
        <w:i/>
      </w:rPr>
      <w:t>9</w:t>
    </w:r>
  </w:p>
  <w:p w14:paraId="4424EC48" w14:textId="77777777" w:rsidR="00516E58" w:rsidRPr="009A3E63" w:rsidRDefault="00516E58" w:rsidP="00C62C8A">
    <w:pPr>
      <w:tabs>
        <w:tab w:val="left" w:pos="4140"/>
      </w:tabs>
      <w:jc w:val="both"/>
    </w:pPr>
    <w:r w:rsidRPr="009A3E63">
      <w:rPr>
        <w:b/>
      </w:rPr>
      <w:t>Gündem No</w:t>
    </w:r>
    <w:r w:rsidRPr="009A3E63">
      <w:rPr>
        <w:b/>
      </w:rPr>
      <w:tab/>
      <w:t>:</w:t>
    </w:r>
    <w:r w:rsidR="00A32C1D" w:rsidRPr="009A3E63">
      <w:rPr>
        <w:b/>
      </w:rPr>
      <w:t xml:space="preserve"> </w:t>
    </w:r>
    <w:r w:rsidR="00D5273F">
      <w:rPr>
        <w:i/>
      </w:rPr>
      <w:t>1</w:t>
    </w:r>
    <w:r w:rsidR="00A632A4">
      <w:rPr>
        <w:i/>
      </w:rPr>
      <w:t>2</w:t>
    </w:r>
  </w:p>
  <w:p w14:paraId="5789544E" w14:textId="77777777" w:rsidR="00516E58" w:rsidRPr="009A3E63" w:rsidRDefault="00516E58" w:rsidP="00C62C8A">
    <w:pPr>
      <w:tabs>
        <w:tab w:val="left" w:pos="4140"/>
      </w:tabs>
      <w:ind w:left="108" w:hanging="108"/>
      <w:jc w:val="both"/>
    </w:pPr>
    <w:r w:rsidRPr="009A3E63">
      <w:rPr>
        <w:b/>
      </w:rPr>
      <w:t>Karar Tarihi</w:t>
    </w:r>
    <w:r w:rsidRPr="009A3E63">
      <w:rPr>
        <w:b/>
      </w:rPr>
      <w:tab/>
      <w:t>:</w:t>
    </w:r>
    <w:r w:rsidR="003F1077" w:rsidRPr="009A3E63">
      <w:t xml:space="preserve"> </w:t>
    </w:r>
    <w:r w:rsidR="00D5273F">
      <w:rPr>
        <w:i/>
      </w:rPr>
      <w:t>24</w:t>
    </w:r>
    <w:r w:rsidR="000B50BB">
      <w:rPr>
        <w:i/>
      </w:rPr>
      <w:t>/03</w:t>
    </w:r>
    <w:r w:rsidR="005D38D5" w:rsidRPr="009A3E63">
      <w:rPr>
        <w:i/>
      </w:rPr>
      <w:t>/202</w:t>
    </w:r>
    <w:r w:rsidR="00A632A4">
      <w:rPr>
        <w:i/>
      </w:rPr>
      <w:t>2</w:t>
    </w:r>
  </w:p>
  <w:p w14:paraId="4A741F7C" w14:textId="77777777" w:rsidR="00516E58" w:rsidRPr="009A3E63" w:rsidRDefault="00516E58" w:rsidP="00C62C8A">
    <w:pPr>
      <w:tabs>
        <w:tab w:val="left" w:pos="4140"/>
      </w:tabs>
      <w:ind w:left="108" w:hanging="108"/>
      <w:jc w:val="both"/>
    </w:pPr>
    <w:r w:rsidRPr="009A3E63">
      <w:rPr>
        <w:b/>
      </w:rPr>
      <w:t>Karar No</w:t>
    </w:r>
    <w:r w:rsidRPr="009A3E63">
      <w:rPr>
        <w:b/>
      </w:rPr>
      <w:tab/>
      <w:t>:</w:t>
    </w:r>
    <w:r w:rsidRPr="009A3E63">
      <w:rPr>
        <w:b/>
      </w:rPr>
      <w:tab/>
    </w:r>
    <w:r w:rsidR="00AB26FD" w:rsidRPr="009A3E63">
      <w:rPr>
        <w:i/>
      </w:rPr>
      <w:t>202</w:t>
    </w:r>
    <w:r w:rsidR="00A632A4">
      <w:rPr>
        <w:i/>
      </w:rPr>
      <w:t>2</w:t>
    </w:r>
    <w:r w:rsidR="00A32C1D" w:rsidRPr="009A3E63">
      <w:rPr>
        <w:i/>
      </w:rPr>
      <w:t>/</w:t>
    </w:r>
    <w:proofErr w:type="gramStart"/>
    <w:r w:rsidR="00A32C1D" w:rsidRPr="009A3E63">
      <w:rPr>
        <w:i/>
      </w:rPr>
      <w:t>DK.D</w:t>
    </w:r>
    <w:proofErr w:type="gramEnd"/>
    <w:r w:rsidR="00A32C1D" w:rsidRPr="009A3E63">
      <w:rPr>
        <w:i/>
      </w:rPr>
      <w:t>-</w:t>
    </w:r>
    <w:r w:rsidR="00D5273F">
      <w:rPr>
        <w:i/>
      </w:rPr>
      <w:t>9</w:t>
    </w:r>
    <w:r w:rsidR="00A632A4">
      <w:rPr>
        <w:i/>
      </w:rPr>
      <w:t>4</w:t>
    </w:r>
  </w:p>
  <w:p w14:paraId="63E8A825" w14:textId="77777777" w:rsidR="00516E58" w:rsidRPr="009A3E63" w:rsidRDefault="00516E58" w:rsidP="00C62C8A">
    <w:pPr>
      <w:tabs>
        <w:tab w:val="left" w:pos="4140"/>
      </w:tabs>
      <w:ind w:left="108" w:hanging="108"/>
      <w:jc w:val="both"/>
      <w:rPr>
        <w:b/>
      </w:rPr>
    </w:pPr>
    <w:r w:rsidRPr="009A3E63">
      <w:rPr>
        <w:b/>
      </w:rPr>
      <w:t>Toplantıya Katılan Üye Sayısı</w:t>
    </w:r>
    <w:r w:rsidRPr="009A3E63">
      <w:rPr>
        <w:b/>
      </w:rPr>
      <w:tab/>
      <w:t>:</w:t>
    </w:r>
    <w:r w:rsidRPr="009A3E63">
      <w:t xml:space="preserve"> </w:t>
    </w:r>
    <w:r w:rsidR="00A632A4">
      <w:rPr>
        <w:i/>
      </w:rPr>
      <w:t>7</w:t>
    </w:r>
  </w:p>
  <w:p w14:paraId="6F8773F2" w14:textId="77777777" w:rsidR="00516E58" w:rsidRPr="009A3E63" w:rsidRDefault="00516E58" w:rsidP="00D5273F">
    <w:pPr>
      <w:jc w:val="both"/>
    </w:pPr>
    <w:r w:rsidRPr="009A3E63">
      <w:rPr>
        <w:b/>
      </w:rPr>
      <w:t>Gündem Konusu</w:t>
    </w:r>
    <w:r w:rsidRPr="009A3E63">
      <w:rPr>
        <w:b/>
      </w:rPr>
      <w:tab/>
    </w:r>
    <w:r w:rsidRPr="009A3E63">
      <w:rPr>
        <w:b/>
      </w:rPr>
      <w:tab/>
      <w:t xml:space="preserve">          </w:t>
    </w:r>
    <w:r w:rsidR="00C44F3D" w:rsidRPr="009A3E63">
      <w:rPr>
        <w:b/>
      </w:rPr>
      <w:tab/>
      <w:t xml:space="preserve">         </w:t>
    </w:r>
    <w:r w:rsidR="003F1077" w:rsidRPr="009A3E63">
      <w:rPr>
        <w:b/>
      </w:rPr>
      <w:t xml:space="preserve"> </w:t>
    </w:r>
    <w:r w:rsidR="00A621E9" w:rsidRPr="009A3E63">
      <w:rPr>
        <w:b/>
      </w:rPr>
      <w:t>:</w:t>
    </w:r>
    <w:r w:rsidR="00A621E9" w:rsidRPr="009A3E63">
      <w:t xml:space="preserve"> </w:t>
    </w:r>
    <w:r w:rsidR="00D5273F" w:rsidRPr="00D5273F">
      <w:rPr>
        <w:i/>
      </w:rPr>
      <w:t>4735 Sayılı Kamu İhale Sözleşmeleri Kanununun Geçici 5 inci Maddesinin</w:t>
    </w:r>
    <w:r w:rsidR="00D5273F">
      <w:rPr>
        <w:i/>
      </w:rPr>
      <w:t xml:space="preserve"> </w:t>
    </w:r>
    <w:r w:rsidR="00D5273F" w:rsidRPr="00D5273F">
      <w:rPr>
        <w:i/>
      </w:rPr>
      <w:t>Uygulanmasına İlişkin Esaslara Dair Tereddütlerin Giderilmesi</w:t>
    </w:r>
  </w:p>
  <w:p w14:paraId="3A780952" w14:textId="77777777" w:rsidR="00455EF2" w:rsidRPr="009A3E63" w:rsidRDefault="00912D0D">
    <w:r w:rsidRPr="009A3E63">
      <w:rPr>
        <w:noProof/>
      </w:rPr>
      <mc:AlternateContent>
        <mc:Choice Requires="wps">
          <w:drawing>
            <wp:anchor distT="0" distB="0" distL="114300" distR="114300" simplePos="0" relativeHeight="251657216" behindDoc="0" locked="0" layoutInCell="1" allowOverlap="1" wp14:anchorId="3AA234FF" wp14:editId="7BD7DD52">
              <wp:simplePos x="0" y="0"/>
              <wp:positionH relativeFrom="column">
                <wp:posOffset>8255</wp:posOffset>
              </wp:positionH>
              <wp:positionV relativeFrom="paragraph">
                <wp:posOffset>102235</wp:posOffset>
              </wp:positionV>
              <wp:extent cx="5943600" cy="0"/>
              <wp:effectExtent l="17780" t="16510" r="20320" b="215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3CB5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8.05pt" to="468.6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2XEgIAACk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" strokeweight="2pt"/>
          </w:pict>
        </mc:Fallback>
      </mc:AlternateContent>
    </w:r>
  </w:p>
  <w:p w14:paraId="2A0A52C0" w14:textId="77777777" w:rsidR="00455EF2" w:rsidRDefault="00455EF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9AE"/>
    <w:multiLevelType w:val="hybridMultilevel"/>
    <w:tmpl w:val="184A3EDE"/>
    <w:lvl w:ilvl="0" w:tplc="BAFE2502">
      <w:start w:val="1"/>
      <w:numFmt w:val="lowerRoman"/>
      <w:lvlText w:val="%1)"/>
      <w:lvlJc w:val="left"/>
      <w:pPr>
        <w:ind w:left="2013" w:hanging="94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7F56B95"/>
    <w:multiLevelType w:val="hybridMultilevel"/>
    <w:tmpl w:val="9A147280"/>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FF70E1"/>
    <w:multiLevelType w:val="hybridMultilevel"/>
    <w:tmpl w:val="0B040C2A"/>
    <w:lvl w:ilvl="0" w:tplc="D58E5494">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 w15:restartNumberingAfterBreak="0">
    <w:nsid w:val="19C72B97"/>
    <w:multiLevelType w:val="hybridMultilevel"/>
    <w:tmpl w:val="F55EC220"/>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15:restartNumberingAfterBreak="0">
    <w:nsid w:val="1CBF7F36"/>
    <w:multiLevelType w:val="hybridMultilevel"/>
    <w:tmpl w:val="7600430A"/>
    <w:lvl w:ilvl="0" w:tplc="64FA59AC">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DF874FE"/>
    <w:multiLevelType w:val="hybridMultilevel"/>
    <w:tmpl w:val="28049A9E"/>
    <w:lvl w:ilvl="0" w:tplc="041F000F">
      <w:start w:val="1"/>
      <w:numFmt w:val="decimal"/>
      <w:lvlText w:val="%1."/>
      <w:lvlJc w:val="left"/>
      <w:pPr>
        <w:ind w:left="1788" w:hanging="360"/>
      </w:p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6" w15:restartNumberingAfterBreak="0">
    <w:nsid w:val="1FAA642A"/>
    <w:multiLevelType w:val="hybridMultilevel"/>
    <w:tmpl w:val="7F1485B6"/>
    <w:lvl w:ilvl="0" w:tplc="F392ED0C">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22FD0572"/>
    <w:multiLevelType w:val="hybridMultilevel"/>
    <w:tmpl w:val="11927236"/>
    <w:lvl w:ilvl="0" w:tplc="BE7406E0">
      <w:start w:val="23"/>
      <w:numFmt w:val="bullet"/>
      <w:lvlText w:val="-"/>
      <w:lvlJc w:val="left"/>
      <w:pPr>
        <w:tabs>
          <w:tab w:val="num" w:pos="1245"/>
        </w:tabs>
        <w:ind w:left="1245" w:hanging="705"/>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23843AEA"/>
    <w:multiLevelType w:val="hybridMultilevel"/>
    <w:tmpl w:val="D412338C"/>
    <w:lvl w:ilvl="0" w:tplc="76948140">
      <w:start w:val="1"/>
      <w:numFmt w:val="decimal"/>
      <w:lvlText w:val="%1)"/>
      <w:lvlJc w:val="left"/>
      <w:pPr>
        <w:ind w:left="1714" w:hanging="100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627540E"/>
    <w:multiLevelType w:val="hybridMultilevel"/>
    <w:tmpl w:val="9BA47AD2"/>
    <w:lvl w:ilvl="0" w:tplc="438830E2">
      <w:start w:val="1"/>
      <w:numFmt w:val="lowerLetter"/>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29E33073"/>
    <w:multiLevelType w:val="hybridMultilevel"/>
    <w:tmpl w:val="D50E11F4"/>
    <w:lvl w:ilvl="0" w:tplc="4314D966">
      <w:start w:val="5"/>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44568F"/>
    <w:multiLevelType w:val="hybridMultilevel"/>
    <w:tmpl w:val="E1DEA2E4"/>
    <w:lvl w:ilvl="0" w:tplc="041F0011">
      <w:start w:val="1"/>
      <w:numFmt w:val="decimal"/>
      <w:lvlText w:val="%1)"/>
      <w:lvlJc w:val="left"/>
      <w:pPr>
        <w:tabs>
          <w:tab w:val="num" w:pos="1068"/>
        </w:tabs>
        <w:ind w:left="1068" w:hanging="360"/>
      </w:p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15:restartNumberingAfterBreak="0">
    <w:nsid w:val="2DFD06E9"/>
    <w:multiLevelType w:val="multilevel"/>
    <w:tmpl w:val="A866C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7C47B0"/>
    <w:multiLevelType w:val="hybridMultilevel"/>
    <w:tmpl w:val="9EACBD2A"/>
    <w:lvl w:ilvl="0" w:tplc="10B65E9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15:restartNumberingAfterBreak="0">
    <w:nsid w:val="340267CE"/>
    <w:multiLevelType w:val="hybridMultilevel"/>
    <w:tmpl w:val="39F83AFA"/>
    <w:lvl w:ilvl="0" w:tplc="0F6C02FA">
      <w:start w:val="1"/>
      <w:numFmt w:val="lowerRoman"/>
      <w:lvlText w:val="%1)"/>
      <w:lvlJc w:val="left"/>
      <w:pPr>
        <w:ind w:left="2013" w:hanging="94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59431AF"/>
    <w:multiLevelType w:val="multilevel"/>
    <w:tmpl w:val="7C181A2E"/>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6" w15:restartNumberingAfterBreak="0">
    <w:nsid w:val="39181FB5"/>
    <w:multiLevelType w:val="hybridMultilevel"/>
    <w:tmpl w:val="AF08631A"/>
    <w:lvl w:ilvl="0" w:tplc="F53CB3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D6806B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9000C"/>
    <w:multiLevelType w:val="hybridMultilevel"/>
    <w:tmpl w:val="6544568E"/>
    <w:lvl w:ilvl="0" w:tplc="0C0A3E0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15:restartNumberingAfterBreak="0">
    <w:nsid w:val="498E1F17"/>
    <w:multiLevelType w:val="hybridMultilevel"/>
    <w:tmpl w:val="BFF48E10"/>
    <w:lvl w:ilvl="0" w:tplc="E4D68508">
      <w:start w:val="1"/>
      <w:numFmt w:val="bullet"/>
      <w:lvlText w:val=""/>
      <w:lvlJc w:val="righ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0" w15:restartNumberingAfterBreak="0">
    <w:nsid w:val="49F46A95"/>
    <w:multiLevelType w:val="hybridMultilevel"/>
    <w:tmpl w:val="3CA4DF0A"/>
    <w:lvl w:ilvl="0" w:tplc="E4D68508">
      <w:start w:val="1"/>
      <w:numFmt w:val="bullet"/>
      <w:lvlText w:val=""/>
      <w:lvlJc w:val="righ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4D60342C"/>
    <w:multiLevelType w:val="hybridMultilevel"/>
    <w:tmpl w:val="E35E3850"/>
    <w:lvl w:ilvl="0" w:tplc="77FECA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2E55A82"/>
    <w:multiLevelType w:val="multilevel"/>
    <w:tmpl w:val="1E061BDE"/>
    <w:lvl w:ilvl="0">
      <w:start w:val="47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4765C3"/>
    <w:multiLevelType w:val="hybridMultilevel"/>
    <w:tmpl w:val="0BECB412"/>
    <w:lvl w:ilvl="0" w:tplc="18EA06F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15:restartNumberingAfterBreak="0">
    <w:nsid w:val="56DB4E87"/>
    <w:multiLevelType w:val="hybridMultilevel"/>
    <w:tmpl w:val="A176DEFA"/>
    <w:lvl w:ilvl="0" w:tplc="F2F087EA">
      <w:start w:val="1"/>
      <w:numFmt w:val="decimal"/>
      <w:lvlText w:val="%1)"/>
      <w:lvlJc w:val="left"/>
      <w:pPr>
        <w:ind w:left="1698" w:hanging="99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15:restartNumberingAfterBreak="0">
    <w:nsid w:val="5D930848"/>
    <w:multiLevelType w:val="multilevel"/>
    <w:tmpl w:val="C59EB18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1B329C"/>
    <w:multiLevelType w:val="multilevel"/>
    <w:tmpl w:val="97842FA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CD1CEE"/>
    <w:multiLevelType w:val="hybridMultilevel"/>
    <w:tmpl w:val="5538BBAA"/>
    <w:lvl w:ilvl="0" w:tplc="AC4C9114">
      <w:start w:val="1"/>
      <w:numFmt w:val="decimal"/>
      <w:lvlText w:val="%1)"/>
      <w:lvlJc w:val="left"/>
      <w:pPr>
        <w:ind w:left="1100" w:hanging="360"/>
      </w:pPr>
      <w:rPr>
        <w:rFonts w:hint="default"/>
      </w:rPr>
    </w:lvl>
    <w:lvl w:ilvl="1" w:tplc="041F0019" w:tentative="1">
      <w:start w:val="1"/>
      <w:numFmt w:val="lowerLetter"/>
      <w:lvlText w:val="%2."/>
      <w:lvlJc w:val="left"/>
      <w:pPr>
        <w:ind w:left="1820" w:hanging="360"/>
      </w:pPr>
    </w:lvl>
    <w:lvl w:ilvl="2" w:tplc="041F001B" w:tentative="1">
      <w:start w:val="1"/>
      <w:numFmt w:val="lowerRoman"/>
      <w:lvlText w:val="%3."/>
      <w:lvlJc w:val="right"/>
      <w:pPr>
        <w:ind w:left="2540" w:hanging="180"/>
      </w:pPr>
    </w:lvl>
    <w:lvl w:ilvl="3" w:tplc="041F000F" w:tentative="1">
      <w:start w:val="1"/>
      <w:numFmt w:val="decimal"/>
      <w:lvlText w:val="%4."/>
      <w:lvlJc w:val="left"/>
      <w:pPr>
        <w:ind w:left="3260" w:hanging="360"/>
      </w:pPr>
    </w:lvl>
    <w:lvl w:ilvl="4" w:tplc="041F0019" w:tentative="1">
      <w:start w:val="1"/>
      <w:numFmt w:val="lowerLetter"/>
      <w:lvlText w:val="%5."/>
      <w:lvlJc w:val="left"/>
      <w:pPr>
        <w:ind w:left="3980" w:hanging="360"/>
      </w:pPr>
    </w:lvl>
    <w:lvl w:ilvl="5" w:tplc="041F001B" w:tentative="1">
      <w:start w:val="1"/>
      <w:numFmt w:val="lowerRoman"/>
      <w:lvlText w:val="%6."/>
      <w:lvlJc w:val="right"/>
      <w:pPr>
        <w:ind w:left="4700" w:hanging="180"/>
      </w:pPr>
    </w:lvl>
    <w:lvl w:ilvl="6" w:tplc="041F000F" w:tentative="1">
      <w:start w:val="1"/>
      <w:numFmt w:val="decimal"/>
      <w:lvlText w:val="%7."/>
      <w:lvlJc w:val="left"/>
      <w:pPr>
        <w:ind w:left="5420" w:hanging="360"/>
      </w:pPr>
    </w:lvl>
    <w:lvl w:ilvl="7" w:tplc="041F0019" w:tentative="1">
      <w:start w:val="1"/>
      <w:numFmt w:val="lowerLetter"/>
      <w:lvlText w:val="%8."/>
      <w:lvlJc w:val="left"/>
      <w:pPr>
        <w:ind w:left="6140" w:hanging="360"/>
      </w:pPr>
    </w:lvl>
    <w:lvl w:ilvl="8" w:tplc="041F001B" w:tentative="1">
      <w:start w:val="1"/>
      <w:numFmt w:val="lowerRoman"/>
      <w:lvlText w:val="%9."/>
      <w:lvlJc w:val="right"/>
      <w:pPr>
        <w:ind w:left="6860" w:hanging="180"/>
      </w:pPr>
    </w:lvl>
  </w:abstractNum>
  <w:abstractNum w:abstractNumId="28" w15:restartNumberingAfterBreak="0">
    <w:nsid w:val="69E427B1"/>
    <w:multiLevelType w:val="hybridMultilevel"/>
    <w:tmpl w:val="8632B1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340EBD"/>
    <w:multiLevelType w:val="hybridMultilevel"/>
    <w:tmpl w:val="45F2D18C"/>
    <w:lvl w:ilvl="0" w:tplc="95A44B54">
      <w:start w:val="1"/>
      <w:numFmt w:val="decimal"/>
      <w:lvlText w:val="%1."/>
      <w:lvlJc w:val="left"/>
      <w:pPr>
        <w:ind w:left="1068" w:hanging="360"/>
      </w:pPr>
      <w:rPr>
        <w:rFonts w:ascii="Times New Roman" w:eastAsia="Times New Roman" w:hAnsi="Times New Roman" w:cs="Times New Roman"/>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7680689E"/>
    <w:multiLevelType w:val="multilevel"/>
    <w:tmpl w:val="66368D9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8E54D89"/>
    <w:multiLevelType w:val="multilevel"/>
    <w:tmpl w:val="A866C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1F5A0A"/>
    <w:multiLevelType w:val="hybridMultilevel"/>
    <w:tmpl w:val="9364D34A"/>
    <w:lvl w:ilvl="0" w:tplc="FA66D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ACB0EE7"/>
    <w:multiLevelType w:val="hybridMultilevel"/>
    <w:tmpl w:val="8828FDEC"/>
    <w:lvl w:ilvl="0" w:tplc="EEC8297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E753021"/>
    <w:multiLevelType w:val="hybridMultilevel"/>
    <w:tmpl w:val="3D2E6DB8"/>
    <w:lvl w:ilvl="0" w:tplc="E4D68508">
      <w:start w:val="1"/>
      <w:numFmt w:val="bullet"/>
      <w:lvlText w:val=""/>
      <w:lvlJc w:val="righ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2"/>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6"/>
  </w:num>
  <w:num w:numId="8">
    <w:abstractNumId w:val="29"/>
  </w:num>
  <w:num w:numId="9">
    <w:abstractNumId w:val="10"/>
  </w:num>
  <w:num w:numId="10">
    <w:abstractNumId w:val="24"/>
  </w:num>
  <w:num w:numId="11">
    <w:abstractNumId w:val="23"/>
  </w:num>
  <w:num w:numId="12">
    <w:abstractNumId w:val="1"/>
  </w:num>
  <w:num w:numId="13">
    <w:abstractNumId w:val="3"/>
  </w:num>
  <w:num w:numId="14">
    <w:abstractNumId w:val="20"/>
  </w:num>
  <w:num w:numId="15">
    <w:abstractNumId w:val="34"/>
  </w:num>
  <w:num w:numId="16">
    <w:abstractNumId w:val="19"/>
  </w:num>
  <w:num w:numId="17">
    <w:abstractNumId w:val="33"/>
  </w:num>
  <w:num w:numId="18">
    <w:abstractNumId w:val="8"/>
  </w:num>
  <w:num w:numId="19">
    <w:abstractNumId w:val="21"/>
  </w:num>
  <w:num w:numId="20">
    <w:abstractNumId w:val="4"/>
  </w:num>
  <w:num w:numId="21">
    <w:abstractNumId w:val="0"/>
  </w:num>
  <w:num w:numId="22">
    <w:abstractNumId w:val="14"/>
  </w:num>
  <w:num w:numId="23">
    <w:abstractNumId w:val="5"/>
  </w:num>
  <w:num w:numId="24">
    <w:abstractNumId w:val="18"/>
  </w:num>
  <w:num w:numId="25">
    <w:abstractNumId w:val="32"/>
  </w:num>
  <w:num w:numId="26">
    <w:abstractNumId w:val="6"/>
  </w:num>
  <w:num w:numId="27">
    <w:abstractNumId w:val="22"/>
  </w:num>
  <w:num w:numId="28">
    <w:abstractNumId w:val="25"/>
  </w:num>
  <w:num w:numId="29">
    <w:abstractNumId w:val="30"/>
  </w:num>
  <w:num w:numId="30">
    <w:abstractNumId w:val="26"/>
  </w:num>
  <w:num w:numId="31">
    <w:abstractNumId w:val="9"/>
  </w:num>
  <w:num w:numId="32">
    <w:abstractNumId w:val="13"/>
  </w:num>
  <w:num w:numId="33">
    <w:abstractNumId w:val="31"/>
  </w:num>
  <w:num w:numId="34">
    <w:abstractNumId w:val="1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D8"/>
    <w:rsid w:val="00001E09"/>
    <w:rsid w:val="00004F34"/>
    <w:rsid w:val="00005C01"/>
    <w:rsid w:val="00006CD2"/>
    <w:rsid w:val="000078A5"/>
    <w:rsid w:val="000079CA"/>
    <w:rsid w:val="00007CAD"/>
    <w:rsid w:val="000132A2"/>
    <w:rsid w:val="00014287"/>
    <w:rsid w:val="00016A00"/>
    <w:rsid w:val="00016EA1"/>
    <w:rsid w:val="00020204"/>
    <w:rsid w:val="00022323"/>
    <w:rsid w:val="00023472"/>
    <w:rsid w:val="00024A9D"/>
    <w:rsid w:val="00027252"/>
    <w:rsid w:val="000327BF"/>
    <w:rsid w:val="00035927"/>
    <w:rsid w:val="00036DC2"/>
    <w:rsid w:val="00037013"/>
    <w:rsid w:val="0003756B"/>
    <w:rsid w:val="0003781E"/>
    <w:rsid w:val="000430FE"/>
    <w:rsid w:val="00047A8B"/>
    <w:rsid w:val="00050CE1"/>
    <w:rsid w:val="00053072"/>
    <w:rsid w:val="00055149"/>
    <w:rsid w:val="00055424"/>
    <w:rsid w:val="000568C2"/>
    <w:rsid w:val="00057937"/>
    <w:rsid w:val="00060C64"/>
    <w:rsid w:val="00067880"/>
    <w:rsid w:val="00071B31"/>
    <w:rsid w:val="00080CF6"/>
    <w:rsid w:val="00083D9C"/>
    <w:rsid w:val="0008666B"/>
    <w:rsid w:val="000869F6"/>
    <w:rsid w:val="0008775D"/>
    <w:rsid w:val="00087AF4"/>
    <w:rsid w:val="00090162"/>
    <w:rsid w:val="0009082E"/>
    <w:rsid w:val="00091F72"/>
    <w:rsid w:val="00096360"/>
    <w:rsid w:val="000A1DED"/>
    <w:rsid w:val="000A3B23"/>
    <w:rsid w:val="000A586F"/>
    <w:rsid w:val="000A768F"/>
    <w:rsid w:val="000B02B3"/>
    <w:rsid w:val="000B0668"/>
    <w:rsid w:val="000B2E9E"/>
    <w:rsid w:val="000B4330"/>
    <w:rsid w:val="000B49D5"/>
    <w:rsid w:val="000B50BB"/>
    <w:rsid w:val="000B54EA"/>
    <w:rsid w:val="000B5CE5"/>
    <w:rsid w:val="000C1919"/>
    <w:rsid w:val="000C2A8F"/>
    <w:rsid w:val="000C3CB5"/>
    <w:rsid w:val="000C68EE"/>
    <w:rsid w:val="000D24CA"/>
    <w:rsid w:val="000D30F9"/>
    <w:rsid w:val="000D34A2"/>
    <w:rsid w:val="000D7E3B"/>
    <w:rsid w:val="000E0B81"/>
    <w:rsid w:val="000E3072"/>
    <w:rsid w:val="000E3D07"/>
    <w:rsid w:val="000E601A"/>
    <w:rsid w:val="000E6D65"/>
    <w:rsid w:val="000F1782"/>
    <w:rsid w:val="000F2852"/>
    <w:rsid w:val="000F3A72"/>
    <w:rsid w:val="000F5D71"/>
    <w:rsid w:val="00101449"/>
    <w:rsid w:val="00106361"/>
    <w:rsid w:val="00110582"/>
    <w:rsid w:val="00113540"/>
    <w:rsid w:val="00116738"/>
    <w:rsid w:val="0012182A"/>
    <w:rsid w:val="00132DDF"/>
    <w:rsid w:val="001350AD"/>
    <w:rsid w:val="00135B7A"/>
    <w:rsid w:val="00154637"/>
    <w:rsid w:val="00155092"/>
    <w:rsid w:val="00155161"/>
    <w:rsid w:val="001552B8"/>
    <w:rsid w:val="001565A8"/>
    <w:rsid w:val="001600C6"/>
    <w:rsid w:val="00161F2B"/>
    <w:rsid w:val="00164469"/>
    <w:rsid w:val="001711E7"/>
    <w:rsid w:val="001734CD"/>
    <w:rsid w:val="0017756D"/>
    <w:rsid w:val="0018225E"/>
    <w:rsid w:val="00182F99"/>
    <w:rsid w:val="00184365"/>
    <w:rsid w:val="00184726"/>
    <w:rsid w:val="001869D3"/>
    <w:rsid w:val="001878AD"/>
    <w:rsid w:val="001920C6"/>
    <w:rsid w:val="001962C4"/>
    <w:rsid w:val="00197A35"/>
    <w:rsid w:val="001A4302"/>
    <w:rsid w:val="001A7873"/>
    <w:rsid w:val="001B0266"/>
    <w:rsid w:val="001B3A70"/>
    <w:rsid w:val="001B3EB0"/>
    <w:rsid w:val="001B64A0"/>
    <w:rsid w:val="001B70CA"/>
    <w:rsid w:val="001C237E"/>
    <w:rsid w:val="001C4A05"/>
    <w:rsid w:val="001C65A1"/>
    <w:rsid w:val="001D0665"/>
    <w:rsid w:val="001D14A4"/>
    <w:rsid w:val="001D19B2"/>
    <w:rsid w:val="001D1BA1"/>
    <w:rsid w:val="001D24BD"/>
    <w:rsid w:val="001D3005"/>
    <w:rsid w:val="001D3094"/>
    <w:rsid w:val="001D6104"/>
    <w:rsid w:val="001E311F"/>
    <w:rsid w:val="001E52B2"/>
    <w:rsid w:val="001F2872"/>
    <w:rsid w:val="001F3873"/>
    <w:rsid w:val="001F4037"/>
    <w:rsid w:val="001F56B9"/>
    <w:rsid w:val="002045B6"/>
    <w:rsid w:val="00205EC8"/>
    <w:rsid w:val="00206202"/>
    <w:rsid w:val="002064C0"/>
    <w:rsid w:val="00207603"/>
    <w:rsid w:val="00212C65"/>
    <w:rsid w:val="00213BC3"/>
    <w:rsid w:val="0022195F"/>
    <w:rsid w:val="002221FF"/>
    <w:rsid w:val="0022293A"/>
    <w:rsid w:val="00223884"/>
    <w:rsid w:val="00224423"/>
    <w:rsid w:val="00226014"/>
    <w:rsid w:val="00236107"/>
    <w:rsid w:val="002450AD"/>
    <w:rsid w:val="00245AD9"/>
    <w:rsid w:val="00245DC4"/>
    <w:rsid w:val="00256DA7"/>
    <w:rsid w:val="00257BBA"/>
    <w:rsid w:val="00261602"/>
    <w:rsid w:val="00262183"/>
    <w:rsid w:val="00262FB1"/>
    <w:rsid w:val="00263833"/>
    <w:rsid w:val="00265D90"/>
    <w:rsid w:val="00272FF5"/>
    <w:rsid w:val="002730AD"/>
    <w:rsid w:val="00273E8F"/>
    <w:rsid w:val="00275802"/>
    <w:rsid w:val="00280CC0"/>
    <w:rsid w:val="0028497B"/>
    <w:rsid w:val="002920E3"/>
    <w:rsid w:val="00294115"/>
    <w:rsid w:val="00294D69"/>
    <w:rsid w:val="00295DF5"/>
    <w:rsid w:val="002A46FB"/>
    <w:rsid w:val="002A4B41"/>
    <w:rsid w:val="002A542F"/>
    <w:rsid w:val="002B3D29"/>
    <w:rsid w:val="002B4DC3"/>
    <w:rsid w:val="002B5A70"/>
    <w:rsid w:val="002B6AAF"/>
    <w:rsid w:val="002C301D"/>
    <w:rsid w:val="002C45BE"/>
    <w:rsid w:val="002C7B1F"/>
    <w:rsid w:val="002D32CA"/>
    <w:rsid w:val="002D742A"/>
    <w:rsid w:val="002E1639"/>
    <w:rsid w:val="002E5B68"/>
    <w:rsid w:val="002E6866"/>
    <w:rsid w:val="002F222E"/>
    <w:rsid w:val="002F4F83"/>
    <w:rsid w:val="002F5C11"/>
    <w:rsid w:val="002F5CFF"/>
    <w:rsid w:val="0030532B"/>
    <w:rsid w:val="00306A40"/>
    <w:rsid w:val="003106C9"/>
    <w:rsid w:val="00311B1E"/>
    <w:rsid w:val="0031307C"/>
    <w:rsid w:val="0031510F"/>
    <w:rsid w:val="00315348"/>
    <w:rsid w:val="00315E24"/>
    <w:rsid w:val="00316A91"/>
    <w:rsid w:val="00321380"/>
    <w:rsid w:val="00331229"/>
    <w:rsid w:val="00331E85"/>
    <w:rsid w:val="00336B07"/>
    <w:rsid w:val="00337DE6"/>
    <w:rsid w:val="003436B1"/>
    <w:rsid w:val="003437B2"/>
    <w:rsid w:val="00344975"/>
    <w:rsid w:val="00344C5B"/>
    <w:rsid w:val="003453BD"/>
    <w:rsid w:val="00347F7B"/>
    <w:rsid w:val="00351F95"/>
    <w:rsid w:val="003544AE"/>
    <w:rsid w:val="00357B9D"/>
    <w:rsid w:val="00357BBE"/>
    <w:rsid w:val="00357F53"/>
    <w:rsid w:val="003630DE"/>
    <w:rsid w:val="003632ED"/>
    <w:rsid w:val="00363559"/>
    <w:rsid w:val="00364AE4"/>
    <w:rsid w:val="00365BC8"/>
    <w:rsid w:val="0037359F"/>
    <w:rsid w:val="00377127"/>
    <w:rsid w:val="00380583"/>
    <w:rsid w:val="003809B8"/>
    <w:rsid w:val="00387E81"/>
    <w:rsid w:val="003900F5"/>
    <w:rsid w:val="00392C68"/>
    <w:rsid w:val="0039310D"/>
    <w:rsid w:val="00394798"/>
    <w:rsid w:val="00394E04"/>
    <w:rsid w:val="003A081D"/>
    <w:rsid w:val="003A0E63"/>
    <w:rsid w:val="003A2582"/>
    <w:rsid w:val="003B12D6"/>
    <w:rsid w:val="003B207B"/>
    <w:rsid w:val="003B3416"/>
    <w:rsid w:val="003B687F"/>
    <w:rsid w:val="003C2CF4"/>
    <w:rsid w:val="003C2E4B"/>
    <w:rsid w:val="003C2EC1"/>
    <w:rsid w:val="003C444E"/>
    <w:rsid w:val="003D0133"/>
    <w:rsid w:val="003D1254"/>
    <w:rsid w:val="003D63CE"/>
    <w:rsid w:val="003D7F3C"/>
    <w:rsid w:val="003E21FE"/>
    <w:rsid w:val="003E3145"/>
    <w:rsid w:val="003E5854"/>
    <w:rsid w:val="003E5FD8"/>
    <w:rsid w:val="003F1077"/>
    <w:rsid w:val="003F58E9"/>
    <w:rsid w:val="003F6F2B"/>
    <w:rsid w:val="003F7EDF"/>
    <w:rsid w:val="00402396"/>
    <w:rsid w:val="00402B43"/>
    <w:rsid w:val="00404D5C"/>
    <w:rsid w:val="00412E5A"/>
    <w:rsid w:val="00413116"/>
    <w:rsid w:val="0041433C"/>
    <w:rsid w:val="00417B07"/>
    <w:rsid w:val="0042060D"/>
    <w:rsid w:val="00420642"/>
    <w:rsid w:val="0042091C"/>
    <w:rsid w:val="00422AFA"/>
    <w:rsid w:val="00424DD9"/>
    <w:rsid w:val="00432BC0"/>
    <w:rsid w:val="00434927"/>
    <w:rsid w:val="00441563"/>
    <w:rsid w:val="004445B9"/>
    <w:rsid w:val="00444FDC"/>
    <w:rsid w:val="0044644E"/>
    <w:rsid w:val="00447152"/>
    <w:rsid w:val="00447574"/>
    <w:rsid w:val="004500B2"/>
    <w:rsid w:val="004500E5"/>
    <w:rsid w:val="004509A6"/>
    <w:rsid w:val="004551DF"/>
    <w:rsid w:val="00455EF2"/>
    <w:rsid w:val="00456921"/>
    <w:rsid w:val="0045698F"/>
    <w:rsid w:val="00467059"/>
    <w:rsid w:val="00470D01"/>
    <w:rsid w:val="00471945"/>
    <w:rsid w:val="0047341C"/>
    <w:rsid w:val="00475F19"/>
    <w:rsid w:val="004770A1"/>
    <w:rsid w:val="0048161A"/>
    <w:rsid w:val="0048202F"/>
    <w:rsid w:val="00484152"/>
    <w:rsid w:val="004911EB"/>
    <w:rsid w:val="00491EE2"/>
    <w:rsid w:val="0049528D"/>
    <w:rsid w:val="004954A1"/>
    <w:rsid w:val="004961A9"/>
    <w:rsid w:val="00496D14"/>
    <w:rsid w:val="004A15EB"/>
    <w:rsid w:val="004A4464"/>
    <w:rsid w:val="004A76CB"/>
    <w:rsid w:val="004B0DFD"/>
    <w:rsid w:val="004B3425"/>
    <w:rsid w:val="004B448D"/>
    <w:rsid w:val="004B458A"/>
    <w:rsid w:val="004B4CA0"/>
    <w:rsid w:val="004C0ACA"/>
    <w:rsid w:val="004C2E95"/>
    <w:rsid w:val="004D0330"/>
    <w:rsid w:val="004D1C81"/>
    <w:rsid w:val="004D2E97"/>
    <w:rsid w:val="004E02E1"/>
    <w:rsid w:val="004E1F3A"/>
    <w:rsid w:val="004E234B"/>
    <w:rsid w:val="004E2F57"/>
    <w:rsid w:val="004E35CF"/>
    <w:rsid w:val="004E48C5"/>
    <w:rsid w:val="00500D42"/>
    <w:rsid w:val="005157EA"/>
    <w:rsid w:val="005166C2"/>
    <w:rsid w:val="00516E58"/>
    <w:rsid w:val="00517018"/>
    <w:rsid w:val="0051766E"/>
    <w:rsid w:val="0052189A"/>
    <w:rsid w:val="005226DE"/>
    <w:rsid w:val="0052308D"/>
    <w:rsid w:val="0052536E"/>
    <w:rsid w:val="005377D1"/>
    <w:rsid w:val="0054090B"/>
    <w:rsid w:val="005421D1"/>
    <w:rsid w:val="00544FDB"/>
    <w:rsid w:val="0054518F"/>
    <w:rsid w:val="005516CF"/>
    <w:rsid w:val="0055259F"/>
    <w:rsid w:val="005610D2"/>
    <w:rsid w:val="005613D1"/>
    <w:rsid w:val="0056718B"/>
    <w:rsid w:val="005675B7"/>
    <w:rsid w:val="00572EAB"/>
    <w:rsid w:val="0057649E"/>
    <w:rsid w:val="00585764"/>
    <w:rsid w:val="00585BB3"/>
    <w:rsid w:val="00590852"/>
    <w:rsid w:val="005910BA"/>
    <w:rsid w:val="005938F7"/>
    <w:rsid w:val="00594D7A"/>
    <w:rsid w:val="00595089"/>
    <w:rsid w:val="0059741C"/>
    <w:rsid w:val="0059752E"/>
    <w:rsid w:val="00597AEE"/>
    <w:rsid w:val="005A21F1"/>
    <w:rsid w:val="005A3347"/>
    <w:rsid w:val="005A3B8F"/>
    <w:rsid w:val="005B0ECF"/>
    <w:rsid w:val="005B4FBE"/>
    <w:rsid w:val="005B5EA2"/>
    <w:rsid w:val="005B6449"/>
    <w:rsid w:val="005B6A3F"/>
    <w:rsid w:val="005C1CA3"/>
    <w:rsid w:val="005C2434"/>
    <w:rsid w:val="005C28AB"/>
    <w:rsid w:val="005C4398"/>
    <w:rsid w:val="005C44B9"/>
    <w:rsid w:val="005C607B"/>
    <w:rsid w:val="005C74BD"/>
    <w:rsid w:val="005D23C9"/>
    <w:rsid w:val="005D2683"/>
    <w:rsid w:val="005D38D5"/>
    <w:rsid w:val="005D533A"/>
    <w:rsid w:val="005E069D"/>
    <w:rsid w:val="005E2747"/>
    <w:rsid w:val="005E4A83"/>
    <w:rsid w:val="005E5B62"/>
    <w:rsid w:val="005E601A"/>
    <w:rsid w:val="005E6959"/>
    <w:rsid w:val="005F03EA"/>
    <w:rsid w:val="005F0D2D"/>
    <w:rsid w:val="005F3598"/>
    <w:rsid w:val="005F3D0A"/>
    <w:rsid w:val="005F3F17"/>
    <w:rsid w:val="005F73FA"/>
    <w:rsid w:val="005F7C73"/>
    <w:rsid w:val="00600EF5"/>
    <w:rsid w:val="00603D8D"/>
    <w:rsid w:val="00604CBB"/>
    <w:rsid w:val="00607621"/>
    <w:rsid w:val="00607A7B"/>
    <w:rsid w:val="00613508"/>
    <w:rsid w:val="0061553F"/>
    <w:rsid w:val="00615EA2"/>
    <w:rsid w:val="0062001B"/>
    <w:rsid w:val="006214C7"/>
    <w:rsid w:val="00623A77"/>
    <w:rsid w:val="00625420"/>
    <w:rsid w:val="006254FC"/>
    <w:rsid w:val="00626122"/>
    <w:rsid w:val="0062645A"/>
    <w:rsid w:val="006279B9"/>
    <w:rsid w:val="00633A0D"/>
    <w:rsid w:val="00633E3E"/>
    <w:rsid w:val="00635979"/>
    <w:rsid w:val="00641C4A"/>
    <w:rsid w:val="00645F68"/>
    <w:rsid w:val="0064614F"/>
    <w:rsid w:val="00646DF1"/>
    <w:rsid w:val="00656D45"/>
    <w:rsid w:val="00660811"/>
    <w:rsid w:val="006631DD"/>
    <w:rsid w:val="0066346F"/>
    <w:rsid w:val="00667C56"/>
    <w:rsid w:val="00670533"/>
    <w:rsid w:val="00673E2B"/>
    <w:rsid w:val="00677600"/>
    <w:rsid w:val="00680761"/>
    <w:rsid w:val="0068375C"/>
    <w:rsid w:val="00684EB0"/>
    <w:rsid w:val="00686509"/>
    <w:rsid w:val="00686A66"/>
    <w:rsid w:val="00687E2C"/>
    <w:rsid w:val="0069126A"/>
    <w:rsid w:val="00696192"/>
    <w:rsid w:val="006964A9"/>
    <w:rsid w:val="006966BB"/>
    <w:rsid w:val="00697466"/>
    <w:rsid w:val="006A1355"/>
    <w:rsid w:val="006A24E0"/>
    <w:rsid w:val="006A5877"/>
    <w:rsid w:val="006A5CC6"/>
    <w:rsid w:val="006B06FB"/>
    <w:rsid w:val="006B12B0"/>
    <w:rsid w:val="006B5D21"/>
    <w:rsid w:val="006C0033"/>
    <w:rsid w:val="006C0C1B"/>
    <w:rsid w:val="006C4AEA"/>
    <w:rsid w:val="006D2C43"/>
    <w:rsid w:val="006D49B5"/>
    <w:rsid w:val="006D5A7A"/>
    <w:rsid w:val="006E5BDB"/>
    <w:rsid w:val="006E73D6"/>
    <w:rsid w:val="006E748A"/>
    <w:rsid w:val="006F0528"/>
    <w:rsid w:val="006F0C36"/>
    <w:rsid w:val="006F269D"/>
    <w:rsid w:val="006F4849"/>
    <w:rsid w:val="006F4AB5"/>
    <w:rsid w:val="006F5C73"/>
    <w:rsid w:val="006F5DA5"/>
    <w:rsid w:val="006F6F6A"/>
    <w:rsid w:val="00700075"/>
    <w:rsid w:val="007035C2"/>
    <w:rsid w:val="00703893"/>
    <w:rsid w:val="00705CA8"/>
    <w:rsid w:val="00707354"/>
    <w:rsid w:val="00710E6C"/>
    <w:rsid w:val="0071273F"/>
    <w:rsid w:val="007153DA"/>
    <w:rsid w:val="00716628"/>
    <w:rsid w:val="00720051"/>
    <w:rsid w:val="00722071"/>
    <w:rsid w:val="007224CB"/>
    <w:rsid w:val="007236FE"/>
    <w:rsid w:val="00724FFB"/>
    <w:rsid w:val="00726A73"/>
    <w:rsid w:val="00727D30"/>
    <w:rsid w:val="0073276A"/>
    <w:rsid w:val="00735296"/>
    <w:rsid w:val="0074048D"/>
    <w:rsid w:val="007424DE"/>
    <w:rsid w:val="00745A45"/>
    <w:rsid w:val="0075283F"/>
    <w:rsid w:val="007536ED"/>
    <w:rsid w:val="007538E2"/>
    <w:rsid w:val="00756E10"/>
    <w:rsid w:val="00762F08"/>
    <w:rsid w:val="007638FA"/>
    <w:rsid w:val="00763973"/>
    <w:rsid w:val="00763F5A"/>
    <w:rsid w:val="00766EF9"/>
    <w:rsid w:val="00771419"/>
    <w:rsid w:val="00771727"/>
    <w:rsid w:val="0077445F"/>
    <w:rsid w:val="007772FB"/>
    <w:rsid w:val="0078244E"/>
    <w:rsid w:val="0078314F"/>
    <w:rsid w:val="007851DA"/>
    <w:rsid w:val="00785F3E"/>
    <w:rsid w:val="0079145E"/>
    <w:rsid w:val="00791E09"/>
    <w:rsid w:val="00793687"/>
    <w:rsid w:val="00794E05"/>
    <w:rsid w:val="00795A4B"/>
    <w:rsid w:val="0079784E"/>
    <w:rsid w:val="007A00ED"/>
    <w:rsid w:val="007A1A27"/>
    <w:rsid w:val="007A2470"/>
    <w:rsid w:val="007A2F2C"/>
    <w:rsid w:val="007A2FCE"/>
    <w:rsid w:val="007A3D00"/>
    <w:rsid w:val="007B0B4A"/>
    <w:rsid w:val="007B0C04"/>
    <w:rsid w:val="007B1523"/>
    <w:rsid w:val="007B2213"/>
    <w:rsid w:val="007C1481"/>
    <w:rsid w:val="007C247C"/>
    <w:rsid w:val="007C6EBF"/>
    <w:rsid w:val="007C73AC"/>
    <w:rsid w:val="007C7F16"/>
    <w:rsid w:val="007D1329"/>
    <w:rsid w:val="007D16D5"/>
    <w:rsid w:val="007D237E"/>
    <w:rsid w:val="007D41CB"/>
    <w:rsid w:val="007D4405"/>
    <w:rsid w:val="007D497E"/>
    <w:rsid w:val="007D4DE4"/>
    <w:rsid w:val="007D5F04"/>
    <w:rsid w:val="007E1617"/>
    <w:rsid w:val="007E4C3E"/>
    <w:rsid w:val="007E6727"/>
    <w:rsid w:val="007F021B"/>
    <w:rsid w:val="007F3C7A"/>
    <w:rsid w:val="007F51D9"/>
    <w:rsid w:val="007F70AB"/>
    <w:rsid w:val="00801154"/>
    <w:rsid w:val="008045D1"/>
    <w:rsid w:val="00807F61"/>
    <w:rsid w:val="0081195F"/>
    <w:rsid w:val="008123A2"/>
    <w:rsid w:val="00813D3D"/>
    <w:rsid w:val="0081664A"/>
    <w:rsid w:val="00816F93"/>
    <w:rsid w:val="0082044A"/>
    <w:rsid w:val="00820559"/>
    <w:rsid w:val="00822E56"/>
    <w:rsid w:val="00823B64"/>
    <w:rsid w:val="00823C94"/>
    <w:rsid w:val="00825C44"/>
    <w:rsid w:val="00830CCD"/>
    <w:rsid w:val="00836D06"/>
    <w:rsid w:val="00843446"/>
    <w:rsid w:val="00843B00"/>
    <w:rsid w:val="00845EFF"/>
    <w:rsid w:val="008463D3"/>
    <w:rsid w:val="00846B57"/>
    <w:rsid w:val="00850D62"/>
    <w:rsid w:val="00852090"/>
    <w:rsid w:val="008605C5"/>
    <w:rsid w:val="0086172C"/>
    <w:rsid w:val="008644EC"/>
    <w:rsid w:val="00865A13"/>
    <w:rsid w:val="008678CA"/>
    <w:rsid w:val="008709FF"/>
    <w:rsid w:val="00870A0A"/>
    <w:rsid w:val="00870B57"/>
    <w:rsid w:val="00871F1F"/>
    <w:rsid w:val="0088125D"/>
    <w:rsid w:val="00884644"/>
    <w:rsid w:val="0088469C"/>
    <w:rsid w:val="008866E3"/>
    <w:rsid w:val="0089263A"/>
    <w:rsid w:val="00892F14"/>
    <w:rsid w:val="00896F5A"/>
    <w:rsid w:val="00897282"/>
    <w:rsid w:val="00897636"/>
    <w:rsid w:val="008A137C"/>
    <w:rsid w:val="008A2C74"/>
    <w:rsid w:val="008A449C"/>
    <w:rsid w:val="008A4733"/>
    <w:rsid w:val="008A4DB0"/>
    <w:rsid w:val="008A5B9C"/>
    <w:rsid w:val="008A7D99"/>
    <w:rsid w:val="008B7377"/>
    <w:rsid w:val="008B7E1F"/>
    <w:rsid w:val="008C2D78"/>
    <w:rsid w:val="008C6716"/>
    <w:rsid w:val="008C6B8B"/>
    <w:rsid w:val="008C7026"/>
    <w:rsid w:val="008D311C"/>
    <w:rsid w:val="008D42C0"/>
    <w:rsid w:val="008D6003"/>
    <w:rsid w:val="008D64C6"/>
    <w:rsid w:val="008E3C0C"/>
    <w:rsid w:val="008E79B2"/>
    <w:rsid w:val="008F1461"/>
    <w:rsid w:val="008F297D"/>
    <w:rsid w:val="008F5CD7"/>
    <w:rsid w:val="00900627"/>
    <w:rsid w:val="009006E1"/>
    <w:rsid w:val="009016A0"/>
    <w:rsid w:val="00901769"/>
    <w:rsid w:val="00901DB5"/>
    <w:rsid w:val="00904F08"/>
    <w:rsid w:val="0090568A"/>
    <w:rsid w:val="009111EF"/>
    <w:rsid w:val="00912CAF"/>
    <w:rsid w:val="00912D0D"/>
    <w:rsid w:val="00913485"/>
    <w:rsid w:val="00914722"/>
    <w:rsid w:val="00917E1B"/>
    <w:rsid w:val="00920275"/>
    <w:rsid w:val="00922147"/>
    <w:rsid w:val="00922DE5"/>
    <w:rsid w:val="0092350E"/>
    <w:rsid w:val="00927F36"/>
    <w:rsid w:val="009320CE"/>
    <w:rsid w:val="00935021"/>
    <w:rsid w:val="009432DA"/>
    <w:rsid w:val="00943A67"/>
    <w:rsid w:val="00946795"/>
    <w:rsid w:val="0094754B"/>
    <w:rsid w:val="00950DDF"/>
    <w:rsid w:val="009523B7"/>
    <w:rsid w:val="00953D7B"/>
    <w:rsid w:val="009540C3"/>
    <w:rsid w:val="0095728B"/>
    <w:rsid w:val="009611B0"/>
    <w:rsid w:val="00963984"/>
    <w:rsid w:val="00965495"/>
    <w:rsid w:val="00970204"/>
    <w:rsid w:val="00971372"/>
    <w:rsid w:val="0097243A"/>
    <w:rsid w:val="00972DD0"/>
    <w:rsid w:val="00974627"/>
    <w:rsid w:val="0097599A"/>
    <w:rsid w:val="00984179"/>
    <w:rsid w:val="00985AC1"/>
    <w:rsid w:val="00991AA8"/>
    <w:rsid w:val="009949B4"/>
    <w:rsid w:val="009952E9"/>
    <w:rsid w:val="00996A37"/>
    <w:rsid w:val="00997605"/>
    <w:rsid w:val="009A35C2"/>
    <w:rsid w:val="009A3E63"/>
    <w:rsid w:val="009A4CE3"/>
    <w:rsid w:val="009A4DFF"/>
    <w:rsid w:val="009A67D4"/>
    <w:rsid w:val="009A7D44"/>
    <w:rsid w:val="009B0C47"/>
    <w:rsid w:val="009B28C5"/>
    <w:rsid w:val="009B7D73"/>
    <w:rsid w:val="009C1475"/>
    <w:rsid w:val="009C4A13"/>
    <w:rsid w:val="009C4FD8"/>
    <w:rsid w:val="009C6634"/>
    <w:rsid w:val="009C679A"/>
    <w:rsid w:val="009C782C"/>
    <w:rsid w:val="009D27BB"/>
    <w:rsid w:val="009D33C7"/>
    <w:rsid w:val="009D383D"/>
    <w:rsid w:val="009D44B3"/>
    <w:rsid w:val="009D740F"/>
    <w:rsid w:val="009E19A6"/>
    <w:rsid w:val="009E1FB6"/>
    <w:rsid w:val="009E3F44"/>
    <w:rsid w:val="009E430E"/>
    <w:rsid w:val="009E609D"/>
    <w:rsid w:val="009F074C"/>
    <w:rsid w:val="009F42E3"/>
    <w:rsid w:val="009F6DC4"/>
    <w:rsid w:val="009F7FB2"/>
    <w:rsid w:val="00A017B4"/>
    <w:rsid w:val="00A035AA"/>
    <w:rsid w:val="00A03709"/>
    <w:rsid w:val="00A03DDA"/>
    <w:rsid w:val="00A05D8B"/>
    <w:rsid w:val="00A109F0"/>
    <w:rsid w:val="00A10AC7"/>
    <w:rsid w:val="00A161B5"/>
    <w:rsid w:val="00A22506"/>
    <w:rsid w:val="00A32C1D"/>
    <w:rsid w:val="00A37224"/>
    <w:rsid w:val="00A4009D"/>
    <w:rsid w:val="00A42C8F"/>
    <w:rsid w:val="00A44B46"/>
    <w:rsid w:val="00A460A1"/>
    <w:rsid w:val="00A51A7F"/>
    <w:rsid w:val="00A51BA6"/>
    <w:rsid w:val="00A52327"/>
    <w:rsid w:val="00A54ED3"/>
    <w:rsid w:val="00A602A1"/>
    <w:rsid w:val="00A621E9"/>
    <w:rsid w:val="00A628A8"/>
    <w:rsid w:val="00A632A4"/>
    <w:rsid w:val="00A659E7"/>
    <w:rsid w:val="00A67B36"/>
    <w:rsid w:val="00A715F1"/>
    <w:rsid w:val="00A730B0"/>
    <w:rsid w:val="00A7350F"/>
    <w:rsid w:val="00A73E5D"/>
    <w:rsid w:val="00A73FED"/>
    <w:rsid w:val="00A743BA"/>
    <w:rsid w:val="00A7637F"/>
    <w:rsid w:val="00A80640"/>
    <w:rsid w:val="00A82845"/>
    <w:rsid w:val="00A84D9D"/>
    <w:rsid w:val="00A857B9"/>
    <w:rsid w:val="00A85900"/>
    <w:rsid w:val="00A86A02"/>
    <w:rsid w:val="00A87AFD"/>
    <w:rsid w:val="00A92FA0"/>
    <w:rsid w:val="00A9546B"/>
    <w:rsid w:val="00AA24C1"/>
    <w:rsid w:val="00AA53B6"/>
    <w:rsid w:val="00AA5F7E"/>
    <w:rsid w:val="00AA637B"/>
    <w:rsid w:val="00AB099E"/>
    <w:rsid w:val="00AB22F1"/>
    <w:rsid w:val="00AB26FD"/>
    <w:rsid w:val="00AB2A86"/>
    <w:rsid w:val="00AB2DD7"/>
    <w:rsid w:val="00AB37A0"/>
    <w:rsid w:val="00AB6985"/>
    <w:rsid w:val="00AB71B9"/>
    <w:rsid w:val="00AC37AE"/>
    <w:rsid w:val="00AC47DD"/>
    <w:rsid w:val="00AC752C"/>
    <w:rsid w:val="00AC7AC2"/>
    <w:rsid w:val="00AD19D8"/>
    <w:rsid w:val="00AD1A2D"/>
    <w:rsid w:val="00AD3D52"/>
    <w:rsid w:val="00AD40AC"/>
    <w:rsid w:val="00AD6DCD"/>
    <w:rsid w:val="00AD6FA6"/>
    <w:rsid w:val="00AE0EB9"/>
    <w:rsid w:val="00AE4B43"/>
    <w:rsid w:val="00AF0AB3"/>
    <w:rsid w:val="00AF269E"/>
    <w:rsid w:val="00AF6CB5"/>
    <w:rsid w:val="00AF71FD"/>
    <w:rsid w:val="00AF7CBA"/>
    <w:rsid w:val="00B0096E"/>
    <w:rsid w:val="00B0425C"/>
    <w:rsid w:val="00B049A9"/>
    <w:rsid w:val="00B05F6C"/>
    <w:rsid w:val="00B0609A"/>
    <w:rsid w:val="00B13ABB"/>
    <w:rsid w:val="00B161E1"/>
    <w:rsid w:val="00B25E8C"/>
    <w:rsid w:val="00B26569"/>
    <w:rsid w:val="00B26E03"/>
    <w:rsid w:val="00B33283"/>
    <w:rsid w:val="00B34C9B"/>
    <w:rsid w:val="00B356CE"/>
    <w:rsid w:val="00B35A1E"/>
    <w:rsid w:val="00B35A75"/>
    <w:rsid w:val="00B4009A"/>
    <w:rsid w:val="00B40339"/>
    <w:rsid w:val="00B417D8"/>
    <w:rsid w:val="00B420AB"/>
    <w:rsid w:val="00B50182"/>
    <w:rsid w:val="00B513F2"/>
    <w:rsid w:val="00B51F40"/>
    <w:rsid w:val="00B53085"/>
    <w:rsid w:val="00B54154"/>
    <w:rsid w:val="00B54B92"/>
    <w:rsid w:val="00B57D22"/>
    <w:rsid w:val="00B60337"/>
    <w:rsid w:val="00B60B8B"/>
    <w:rsid w:val="00B6518C"/>
    <w:rsid w:val="00B67D6D"/>
    <w:rsid w:val="00B719A7"/>
    <w:rsid w:val="00B7510E"/>
    <w:rsid w:val="00B76D72"/>
    <w:rsid w:val="00B8044E"/>
    <w:rsid w:val="00B82196"/>
    <w:rsid w:val="00B82A44"/>
    <w:rsid w:val="00B84B66"/>
    <w:rsid w:val="00B90198"/>
    <w:rsid w:val="00B90AF2"/>
    <w:rsid w:val="00B9147A"/>
    <w:rsid w:val="00B925CA"/>
    <w:rsid w:val="00B9361C"/>
    <w:rsid w:val="00B96CDB"/>
    <w:rsid w:val="00BA13DC"/>
    <w:rsid w:val="00BA1ADF"/>
    <w:rsid w:val="00BB3B54"/>
    <w:rsid w:val="00BB3E34"/>
    <w:rsid w:val="00BB70DA"/>
    <w:rsid w:val="00BD6454"/>
    <w:rsid w:val="00BD750E"/>
    <w:rsid w:val="00BE7B42"/>
    <w:rsid w:val="00BF2284"/>
    <w:rsid w:val="00BF5E0C"/>
    <w:rsid w:val="00BF788D"/>
    <w:rsid w:val="00C04123"/>
    <w:rsid w:val="00C04173"/>
    <w:rsid w:val="00C139AE"/>
    <w:rsid w:val="00C154ED"/>
    <w:rsid w:val="00C17C5D"/>
    <w:rsid w:val="00C22273"/>
    <w:rsid w:val="00C22479"/>
    <w:rsid w:val="00C235F1"/>
    <w:rsid w:val="00C251A7"/>
    <w:rsid w:val="00C2521B"/>
    <w:rsid w:val="00C26672"/>
    <w:rsid w:val="00C26DFD"/>
    <w:rsid w:val="00C30A97"/>
    <w:rsid w:val="00C312E4"/>
    <w:rsid w:val="00C34C8E"/>
    <w:rsid w:val="00C35DFC"/>
    <w:rsid w:val="00C406E9"/>
    <w:rsid w:val="00C42790"/>
    <w:rsid w:val="00C44F3D"/>
    <w:rsid w:val="00C46B56"/>
    <w:rsid w:val="00C52B01"/>
    <w:rsid w:val="00C53D06"/>
    <w:rsid w:val="00C62C8A"/>
    <w:rsid w:val="00C63151"/>
    <w:rsid w:val="00C658A6"/>
    <w:rsid w:val="00C6720F"/>
    <w:rsid w:val="00C70260"/>
    <w:rsid w:val="00C70878"/>
    <w:rsid w:val="00C721F7"/>
    <w:rsid w:val="00C73381"/>
    <w:rsid w:val="00C74580"/>
    <w:rsid w:val="00C772EB"/>
    <w:rsid w:val="00C84BE8"/>
    <w:rsid w:val="00C8635B"/>
    <w:rsid w:val="00C86373"/>
    <w:rsid w:val="00C875F4"/>
    <w:rsid w:val="00C90F5A"/>
    <w:rsid w:val="00C91588"/>
    <w:rsid w:val="00C925B9"/>
    <w:rsid w:val="00C92B54"/>
    <w:rsid w:val="00C9408C"/>
    <w:rsid w:val="00C94208"/>
    <w:rsid w:val="00C94C33"/>
    <w:rsid w:val="00C9630D"/>
    <w:rsid w:val="00C96B13"/>
    <w:rsid w:val="00CA19A9"/>
    <w:rsid w:val="00CA525D"/>
    <w:rsid w:val="00CB0312"/>
    <w:rsid w:val="00CB39CD"/>
    <w:rsid w:val="00CB4DF3"/>
    <w:rsid w:val="00CB5796"/>
    <w:rsid w:val="00CB585F"/>
    <w:rsid w:val="00CB69A8"/>
    <w:rsid w:val="00CB72BC"/>
    <w:rsid w:val="00CC06A3"/>
    <w:rsid w:val="00CC07FA"/>
    <w:rsid w:val="00CC7C5B"/>
    <w:rsid w:val="00CD11EB"/>
    <w:rsid w:val="00CD20C0"/>
    <w:rsid w:val="00CD3675"/>
    <w:rsid w:val="00CD46CE"/>
    <w:rsid w:val="00CD6372"/>
    <w:rsid w:val="00CD6718"/>
    <w:rsid w:val="00CE08E7"/>
    <w:rsid w:val="00CE3865"/>
    <w:rsid w:val="00CE3FB0"/>
    <w:rsid w:val="00CE6C4D"/>
    <w:rsid w:val="00CE6CED"/>
    <w:rsid w:val="00CE6F4C"/>
    <w:rsid w:val="00CE7B39"/>
    <w:rsid w:val="00CF03FD"/>
    <w:rsid w:val="00CF0D8A"/>
    <w:rsid w:val="00CF45E3"/>
    <w:rsid w:val="00CF523C"/>
    <w:rsid w:val="00CF6A97"/>
    <w:rsid w:val="00D03633"/>
    <w:rsid w:val="00D057EB"/>
    <w:rsid w:val="00D110C9"/>
    <w:rsid w:val="00D12EEF"/>
    <w:rsid w:val="00D13A8E"/>
    <w:rsid w:val="00D13D08"/>
    <w:rsid w:val="00D15711"/>
    <w:rsid w:val="00D15CBB"/>
    <w:rsid w:val="00D168DD"/>
    <w:rsid w:val="00D1695E"/>
    <w:rsid w:val="00D20594"/>
    <w:rsid w:val="00D20950"/>
    <w:rsid w:val="00D20E8D"/>
    <w:rsid w:val="00D22215"/>
    <w:rsid w:val="00D26B14"/>
    <w:rsid w:val="00D27237"/>
    <w:rsid w:val="00D27995"/>
    <w:rsid w:val="00D31441"/>
    <w:rsid w:val="00D32426"/>
    <w:rsid w:val="00D32F99"/>
    <w:rsid w:val="00D331E5"/>
    <w:rsid w:val="00D34820"/>
    <w:rsid w:val="00D34975"/>
    <w:rsid w:val="00D35ABE"/>
    <w:rsid w:val="00D37881"/>
    <w:rsid w:val="00D4079C"/>
    <w:rsid w:val="00D410A4"/>
    <w:rsid w:val="00D44307"/>
    <w:rsid w:val="00D44DFD"/>
    <w:rsid w:val="00D46F86"/>
    <w:rsid w:val="00D47540"/>
    <w:rsid w:val="00D475DE"/>
    <w:rsid w:val="00D50C8C"/>
    <w:rsid w:val="00D5273F"/>
    <w:rsid w:val="00D53F1A"/>
    <w:rsid w:val="00D56252"/>
    <w:rsid w:val="00D57D68"/>
    <w:rsid w:val="00D60000"/>
    <w:rsid w:val="00D61790"/>
    <w:rsid w:val="00D651C4"/>
    <w:rsid w:val="00D65897"/>
    <w:rsid w:val="00D671CE"/>
    <w:rsid w:val="00D67681"/>
    <w:rsid w:val="00D7030E"/>
    <w:rsid w:val="00D811DB"/>
    <w:rsid w:val="00D81D6C"/>
    <w:rsid w:val="00D82B57"/>
    <w:rsid w:val="00D87C76"/>
    <w:rsid w:val="00D9117F"/>
    <w:rsid w:val="00D918AE"/>
    <w:rsid w:val="00D93916"/>
    <w:rsid w:val="00D93E59"/>
    <w:rsid w:val="00D9566D"/>
    <w:rsid w:val="00DA409A"/>
    <w:rsid w:val="00DA4723"/>
    <w:rsid w:val="00DB228D"/>
    <w:rsid w:val="00DB2AE6"/>
    <w:rsid w:val="00DB2CBC"/>
    <w:rsid w:val="00DB661D"/>
    <w:rsid w:val="00DB7AD6"/>
    <w:rsid w:val="00DB7E90"/>
    <w:rsid w:val="00DC4CAC"/>
    <w:rsid w:val="00DC6156"/>
    <w:rsid w:val="00DC6BDA"/>
    <w:rsid w:val="00DC74B0"/>
    <w:rsid w:val="00DD1161"/>
    <w:rsid w:val="00DD2731"/>
    <w:rsid w:val="00DD615E"/>
    <w:rsid w:val="00DE076F"/>
    <w:rsid w:val="00DE0CE7"/>
    <w:rsid w:val="00DE37C1"/>
    <w:rsid w:val="00DE3926"/>
    <w:rsid w:val="00DE45A2"/>
    <w:rsid w:val="00DE5D92"/>
    <w:rsid w:val="00DE7807"/>
    <w:rsid w:val="00DF594D"/>
    <w:rsid w:val="00E01EED"/>
    <w:rsid w:val="00E02276"/>
    <w:rsid w:val="00E06D70"/>
    <w:rsid w:val="00E12386"/>
    <w:rsid w:val="00E148AE"/>
    <w:rsid w:val="00E26AE6"/>
    <w:rsid w:val="00E26E6A"/>
    <w:rsid w:val="00E300D4"/>
    <w:rsid w:val="00E30800"/>
    <w:rsid w:val="00E30D77"/>
    <w:rsid w:val="00E3130A"/>
    <w:rsid w:val="00E32A3C"/>
    <w:rsid w:val="00E3694E"/>
    <w:rsid w:val="00E410A6"/>
    <w:rsid w:val="00E429E7"/>
    <w:rsid w:val="00E46A87"/>
    <w:rsid w:val="00E47B90"/>
    <w:rsid w:val="00E52D47"/>
    <w:rsid w:val="00E54014"/>
    <w:rsid w:val="00E55AD5"/>
    <w:rsid w:val="00E56EF9"/>
    <w:rsid w:val="00E61AC8"/>
    <w:rsid w:val="00E659DB"/>
    <w:rsid w:val="00E703F3"/>
    <w:rsid w:val="00E729E6"/>
    <w:rsid w:val="00E73848"/>
    <w:rsid w:val="00E7433E"/>
    <w:rsid w:val="00E74892"/>
    <w:rsid w:val="00E816D4"/>
    <w:rsid w:val="00E826D5"/>
    <w:rsid w:val="00E8279E"/>
    <w:rsid w:val="00E82AB7"/>
    <w:rsid w:val="00E83B51"/>
    <w:rsid w:val="00E83E05"/>
    <w:rsid w:val="00E84BAC"/>
    <w:rsid w:val="00E87B14"/>
    <w:rsid w:val="00E87D7B"/>
    <w:rsid w:val="00E923D3"/>
    <w:rsid w:val="00EA176F"/>
    <w:rsid w:val="00EA2290"/>
    <w:rsid w:val="00EA4815"/>
    <w:rsid w:val="00EB1A4B"/>
    <w:rsid w:val="00EB1C78"/>
    <w:rsid w:val="00EB35AA"/>
    <w:rsid w:val="00EB3671"/>
    <w:rsid w:val="00EB609B"/>
    <w:rsid w:val="00EB75B0"/>
    <w:rsid w:val="00EC0502"/>
    <w:rsid w:val="00EC069C"/>
    <w:rsid w:val="00EC0725"/>
    <w:rsid w:val="00EC2A8F"/>
    <w:rsid w:val="00EC6D67"/>
    <w:rsid w:val="00ED217F"/>
    <w:rsid w:val="00ED30D4"/>
    <w:rsid w:val="00ED6195"/>
    <w:rsid w:val="00ED6F9F"/>
    <w:rsid w:val="00ED78B0"/>
    <w:rsid w:val="00EE04ED"/>
    <w:rsid w:val="00EE122D"/>
    <w:rsid w:val="00EE1FD1"/>
    <w:rsid w:val="00EE3EDA"/>
    <w:rsid w:val="00EE5C82"/>
    <w:rsid w:val="00EE6649"/>
    <w:rsid w:val="00EF46DD"/>
    <w:rsid w:val="00EF5C48"/>
    <w:rsid w:val="00EF5EB4"/>
    <w:rsid w:val="00F0289D"/>
    <w:rsid w:val="00F0358D"/>
    <w:rsid w:val="00F043FC"/>
    <w:rsid w:val="00F06F3C"/>
    <w:rsid w:val="00F11DE0"/>
    <w:rsid w:val="00F174BE"/>
    <w:rsid w:val="00F20CB6"/>
    <w:rsid w:val="00F20D7E"/>
    <w:rsid w:val="00F23F76"/>
    <w:rsid w:val="00F23FC2"/>
    <w:rsid w:val="00F26520"/>
    <w:rsid w:val="00F268D3"/>
    <w:rsid w:val="00F26C34"/>
    <w:rsid w:val="00F319E5"/>
    <w:rsid w:val="00F32DF8"/>
    <w:rsid w:val="00F33C96"/>
    <w:rsid w:val="00F35426"/>
    <w:rsid w:val="00F3644F"/>
    <w:rsid w:val="00F36CE0"/>
    <w:rsid w:val="00F36D0E"/>
    <w:rsid w:val="00F374F6"/>
    <w:rsid w:val="00F403C3"/>
    <w:rsid w:val="00F40E75"/>
    <w:rsid w:val="00F40FB8"/>
    <w:rsid w:val="00F4383C"/>
    <w:rsid w:val="00F43866"/>
    <w:rsid w:val="00F45795"/>
    <w:rsid w:val="00F47C3F"/>
    <w:rsid w:val="00F553D0"/>
    <w:rsid w:val="00F64E2F"/>
    <w:rsid w:val="00F6606C"/>
    <w:rsid w:val="00F67810"/>
    <w:rsid w:val="00F713C6"/>
    <w:rsid w:val="00F75147"/>
    <w:rsid w:val="00F76A1B"/>
    <w:rsid w:val="00F832C1"/>
    <w:rsid w:val="00F8385B"/>
    <w:rsid w:val="00F91341"/>
    <w:rsid w:val="00F91600"/>
    <w:rsid w:val="00F96F73"/>
    <w:rsid w:val="00FA0286"/>
    <w:rsid w:val="00FA08C2"/>
    <w:rsid w:val="00FA2EEB"/>
    <w:rsid w:val="00FA39E7"/>
    <w:rsid w:val="00FA3B06"/>
    <w:rsid w:val="00FA4524"/>
    <w:rsid w:val="00FA6308"/>
    <w:rsid w:val="00FA7B88"/>
    <w:rsid w:val="00FB6956"/>
    <w:rsid w:val="00FB6DEB"/>
    <w:rsid w:val="00FC2A1F"/>
    <w:rsid w:val="00FC3DFA"/>
    <w:rsid w:val="00FD1B9D"/>
    <w:rsid w:val="00FD36D3"/>
    <w:rsid w:val="00FD45B8"/>
    <w:rsid w:val="00FD4B82"/>
    <w:rsid w:val="00FD5217"/>
    <w:rsid w:val="00FD5C81"/>
    <w:rsid w:val="00FD6375"/>
    <w:rsid w:val="00FD7A57"/>
    <w:rsid w:val="00FE2219"/>
    <w:rsid w:val="00FE45A2"/>
    <w:rsid w:val="00FE7163"/>
    <w:rsid w:val="00FE7C33"/>
    <w:rsid w:val="00FF247D"/>
    <w:rsid w:val="00FF4A66"/>
    <w:rsid w:val="00FF65A3"/>
    <w:rsid w:val="00FF6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9C286"/>
  <w15:chartTrackingRefBased/>
  <w15:docId w15:val="{C7782761-BD17-4E32-A859-1E0EC11E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54"/>
    <w:rPr>
      <w:sz w:val="24"/>
      <w:szCs w:val="24"/>
    </w:rPr>
  </w:style>
  <w:style w:type="paragraph" w:styleId="Balk1">
    <w:name w:val="heading 1"/>
    <w:basedOn w:val="Normal"/>
    <w:next w:val="Normal"/>
    <w:link w:val="Balk1Char"/>
    <w:uiPriority w:val="9"/>
    <w:qFormat/>
    <w:rsid w:val="00022323"/>
    <w:pPr>
      <w:keepNext/>
      <w:keepLines/>
      <w:spacing w:before="480"/>
      <w:outlineLvl w:val="0"/>
    </w:pPr>
    <w:rPr>
      <w:rFonts w:ascii="Cambria" w:hAnsi="Cambria"/>
      <w:b/>
      <w:bCs/>
      <w:color w:val="365F91"/>
      <w:sz w:val="28"/>
      <w:szCs w:val="28"/>
      <w:lang w:val="x-none" w:eastAsia="x-none"/>
    </w:rPr>
  </w:style>
  <w:style w:type="paragraph" w:styleId="Balk2">
    <w:name w:val="heading 2"/>
    <w:basedOn w:val="Normal"/>
    <w:next w:val="Normal"/>
    <w:qFormat/>
    <w:rsid w:val="00801154"/>
    <w:pPr>
      <w:keepNext/>
      <w:jc w:val="both"/>
      <w:outlineLvl w:val="1"/>
    </w:pPr>
    <w:rPr>
      <w:b/>
      <w:sz w:val="28"/>
    </w:rPr>
  </w:style>
  <w:style w:type="paragraph" w:styleId="Balk4">
    <w:name w:val="heading 4"/>
    <w:basedOn w:val="Normal"/>
    <w:next w:val="Normal"/>
    <w:qFormat/>
    <w:rsid w:val="00801154"/>
    <w:pPr>
      <w:keepNext/>
      <w:ind w:firstLine="708"/>
      <w:outlineLvl w:val="3"/>
    </w:pPr>
    <w:rPr>
      <w:b/>
      <w:sz w:val="28"/>
    </w:rPr>
  </w:style>
  <w:style w:type="paragraph" w:styleId="Balk9">
    <w:name w:val="heading 9"/>
    <w:basedOn w:val="Normal"/>
    <w:next w:val="Normal"/>
    <w:link w:val="Balk9Char"/>
    <w:semiHidden/>
    <w:unhideWhenUsed/>
    <w:qFormat/>
    <w:rsid w:val="00022323"/>
    <w:pPr>
      <w:spacing w:before="240" w:after="60"/>
      <w:outlineLvl w:val="8"/>
    </w:pPr>
    <w:rPr>
      <w:rFonts w:ascii="Cambria" w:hAnsi="Cambria"/>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801154"/>
    <w:pPr>
      <w:jc w:val="both"/>
    </w:pPr>
    <w:rPr>
      <w:b/>
      <w:sz w:val="28"/>
    </w:rPr>
  </w:style>
  <w:style w:type="paragraph" w:customStyle="1" w:styleId="stbilgi">
    <w:name w:val="Üstbilgi"/>
    <w:basedOn w:val="Normal"/>
    <w:rsid w:val="00801154"/>
    <w:pPr>
      <w:tabs>
        <w:tab w:val="center" w:pos="4536"/>
        <w:tab w:val="right" w:pos="9072"/>
      </w:tabs>
    </w:pPr>
  </w:style>
  <w:style w:type="paragraph" w:customStyle="1" w:styleId="Altbilgi">
    <w:name w:val="Altbilgi"/>
    <w:basedOn w:val="Normal"/>
    <w:link w:val="AltbilgiChar"/>
    <w:uiPriority w:val="99"/>
    <w:rsid w:val="00801154"/>
    <w:pPr>
      <w:tabs>
        <w:tab w:val="center" w:pos="4536"/>
        <w:tab w:val="right" w:pos="9072"/>
      </w:tabs>
    </w:pPr>
  </w:style>
  <w:style w:type="paragraph" w:styleId="KonuBal">
    <w:name w:val="Title"/>
    <w:basedOn w:val="Normal"/>
    <w:qFormat/>
    <w:rsid w:val="00801154"/>
    <w:pPr>
      <w:jc w:val="center"/>
    </w:pPr>
    <w:rPr>
      <w:b/>
      <w:sz w:val="28"/>
    </w:rPr>
  </w:style>
  <w:style w:type="table" w:styleId="TabloKlavuzu">
    <w:name w:val="Table Grid"/>
    <w:basedOn w:val="NormalTablo"/>
    <w:rsid w:val="00E82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279E"/>
    <w:rPr>
      <w:color w:val="0000FF"/>
      <w:u w:val="single"/>
    </w:rPr>
  </w:style>
  <w:style w:type="character" w:styleId="SayfaNumaras">
    <w:name w:val="page number"/>
    <w:basedOn w:val="VarsaylanParagrafYazTipi"/>
    <w:rsid w:val="00D15CBB"/>
  </w:style>
  <w:style w:type="paragraph" w:styleId="GvdeMetniGirintisi">
    <w:name w:val="Body Text Indent"/>
    <w:basedOn w:val="Normal"/>
    <w:rsid w:val="003F6F2B"/>
    <w:pPr>
      <w:spacing w:after="120"/>
      <w:ind w:left="283"/>
    </w:pPr>
  </w:style>
  <w:style w:type="paragraph" w:styleId="GvdeMetni">
    <w:name w:val="Body Text"/>
    <w:basedOn w:val="Normal"/>
    <w:rsid w:val="00257BBA"/>
    <w:pPr>
      <w:spacing w:after="120"/>
    </w:pPr>
  </w:style>
  <w:style w:type="paragraph" w:styleId="BalonMetni">
    <w:name w:val="Balloon Text"/>
    <w:basedOn w:val="Normal"/>
    <w:semiHidden/>
    <w:rsid w:val="00C17C5D"/>
    <w:rPr>
      <w:rFonts w:ascii="Tahoma" w:hAnsi="Tahoma" w:cs="Tahoma"/>
      <w:sz w:val="16"/>
      <w:szCs w:val="16"/>
    </w:rPr>
  </w:style>
  <w:style w:type="paragraph" w:styleId="NormalWeb">
    <w:name w:val="Normal (Web)"/>
    <w:aliases w:val=" Char"/>
    <w:basedOn w:val="Normal"/>
    <w:link w:val="NormalWebChar"/>
    <w:uiPriority w:val="99"/>
    <w:rsid w:val="0022195F"/>
    <w:pPr>
      <w:spacing w:before="100" w:beforeAutospacing="1" w:after="100" w:afterAutospacing="1"/>
    </w:pPr>
    <w:rPr>
      <w:lang w:val="x-none" w:eastAsia="x-none"/>
    </w:rPr>
  </w:style>
  <w:style w:type="paragraph" w:customStyle="1" w:styleId="Style">
    <w:name w:val="Style"/>
    <w:rsid w:val="003D1254"/>
    <w:pPr>
      <w:widowControl w:val="0"/>
      <w:autoSpaceDE w:val="0"/>
      <w:autoSpaceDN w:val="0"/>
      <w:adjustRightInd w:val="0"/>
    </w:pPr>
    <w:rPr>
      <w:rFonts w:ascii="Arial" w:hAnsi="Arial" w:cs="Arial"/>
      <w:sz w:val="24"/>
      <w:szCs w:val="24"/>
      <w:lang w:val="en-GB" w:eastAsia="en-GB"/>
    </w:rPr>
  </w:style>
  <w:style w:type="paragraph" w:styleId="ListeParagraf">
    <w:name w:val="List Paragraph"/>
    <w:basedOn w:val="Normal"/>
    <w:uiPriority w:val="34"/>
    <w:qFormat/>
    <w:rsid w:val="00AE0EB9"/>
    <w:pPr>
      <w:ind w:left="720"/>
      <w:contextualSpacing/>
    </w:pPr>
  </w:style>
  <w:style w:type="paragraph" w:customStyle="1" w:styleId="3-NormalYaz">
    <w:name w:val="3-Normal Yazı"/>
    <w:rsid w:val="00AE0EB9"/>
    <w:pPr>
      <w:tabs>
        <w:tab w:val="left" w:pos="566"/>
      </w:tabs>
      <w:jc w:val="both"/>
    </w:pPr>
    <w:rPr>
      <w:sz w:val="19"/>
      <w:lang w:eastAsia="en-US"/>
    </w:rPr>
  </w:style>
  <w:style w:type="paragraph" w:customStyle="1" w:styleId="nor4">
    <w:name w:val="nor4"/>
    <w:basedOn w:val="Normal"/>
    <w:rsid w:val="007536ED"/>
    <w:pPr>
      <w:spacing w:before="100" w:beforeAutospacing="1" w:after="100" w:afterAutospacing="1"/>
    </w:pPr>
  </w:style>
  <w:style w:type="character" w:customStyle="1" w:styleId="AltbilgiChar">
    <w:name w:val="Altbilgi Char"/>
    <w:basedOn w:val="VarsaylanParagrafYazTipi"/>
    <w:link w:val="Altbilgi"/>
    <w:uiPriority w:val="99"/>
    <w:rsid w:val="007536ED"/>
  </w:style>
  <w:style w:type="character" w:customStyle="1" w:styleId="NormalWebChar">
    <w:name w:val="Normal (Web) Char"/>
    <w:aliases w:val=" Char Char"/>
    <w:link w:val="NormalWeb"/>
    <w:locked/>
    <w:rsid w:val="007536ED"/>
    <w:rPr>
      <w:sz w:val="24"/>
      <w:szCs w:val="24"/>
    </w:rPr>
  </w:style>
  <w:style w:type="paragraph" w:customStyle="1" w:styleId="Style14">
    <w:name w:val="Style14"/>
    <w:basedOn w:val="Normal"/>
    <w:uiPriority w:val="99"/>
    <w:rsid w:val="007536ED"/>
    <w:pPr>
      <w:widowControl w:val="0"/>
      <w:autoSpaceDE w:val="0"/>
      <w:autoSpaceDN w:val="0"/>
      <w:adjustRightInd w:val="0"/>
      <w:spacing w:line="298" w:lineRule="exact"/>
      <w:ind w:firstLine="710"/>
      <w:jc w:val="both"/>
    </w:pPr>
  </w:style>
  <w:style w:type="character" w:customStyle="1" w:styleId="FontStyle23">
    <w:name w:val="Font Style23"/>
    <w:uiPriority w:val="99"/>
    <w:rsid w:val="007536ED"/>
    <w:rPr>
      <w:rFonts w:ascii="Times New Roman" w:hAnsi="Times New Roman" w:cs="Times New Roman"/>
      <w:sz w:val="22"/>
      <w:szCs w:val="22"/>
    </w:rPr>
  </w:style>
  <w:style w:type="paragraph" w:customStyle="1" w:styleId="Style7">
    <w:name w:val="Style7"/>
    <w:basedOn w:val="Normal"/>
    <w:uiPriority w:val="99"/>
    <w:rsid w:val="007536ED"/>
    <w:pPr>
      <w:widowControl w:val="0"/>
      <w:autoSpaceDE w:val="0"/>
      <w:autoSpaceDN w:val="0"/>
      <w:adjustRightInd w:val="0"/>
      <w:jc w:val="both"/>
    </w:pPr>
  </w:style>
  <w:style w:type="paragraph" w:customStyle="1" w:styleId="Style13">
    <w:name w:val="Style13"/>
    <w:basedOn w:val="Normal"/>
    <w:uiPriority w:val="99"/>
    <w:rsid w:val="007536ED"/>
    <w:pPr>
      <w:widowControl w:val="0"/>
      <w:autoSpaceDE w:val="0"/>
      <w:autoSpaceDN w:val="0"/>
      <w:adjustRightInd w:val="0"/>
      <w:spacing w:line="263" w:lineRule="exact"/>
      <w:ind w:firstLine="710"/>
      <w:jc w:val="both"/>
    </w:pPr>
  </w:style>
  <w:style w:type="character" w:customStyle="1" w:styleId="NormalWebChar1">
    <w:name w:val="Normal (Web) Char1"/>
    <w:aliases w:val="Normal (Web) Char Char, Char Char Char1, Char Char1"/>
    <w:rsid w:val="00D15711"/>
    <w:rPr>
      <w:rFonts w:ascii="Times New Roman" w:eastAsia="Times New Roman" w:hAnsi="Times New Roman"/>
      <w:color w:val="000000"/>
      <w:sz w:val="24"/>
      <w:szCs w:val="24"/>
    </w:rPr>
  </w:style>
  <w:style w:type="character" w:customStyle="1" w:styleId="Balk1Char">
    <w:name w:val="Başlık 1 Char"/>
    <w:link w:val="Balk1"/>
    <w:uiPriority w:val="9"/>
    <w:rsid w:val="00022323"/>
    <w:rPr>
      <w:rFonts w:ascii="Cambria" w:eastAsia="Times New Roman" w:hAnsi="Cambria" w:cs="Times New Roman"/>
      <w:b/>
      <w:bCs/>
      <w:color w:val="365F91"/>
      <w:sz w:val="28"/>
      <w:szCs w:val="28"/>
    </w:rPr>
  </w:style>
  <w:style w:type="character" w:customStyle="1" w:styleId="Balk9Char">
    <w:name w:val="Başlık 9 Char"/>
    <w:link w:val="Balk9"/>
    <w:semiHidden/>
    <w:rsid w:val="00022323"/>
    <w:rPr>
      <w:rFonts w:ascii="Cambria" w:hAnsi="Cambria"/>
      <w:sz w:val="22"/>
      <w:szCs w:val="22"/>
    </w:rPr>
  </w:style>
  <w:style w:type="paragraph" w:customStyle="1" w:styleId="GvdeMetniGirintisi31">
    <w:name w:val="Gövde Metni Girintisi 31"/>
    <w:basedOn w:val="Normal"/>
    <w:rsid w:val="00022323"/>
    <w:pPr>
      <w:overflowPunct w:val="0"/>
      <w:autoSpaceDE w:val="0"/>
      <w:autoSpaceDN w:val="0"/>
      <w:adjustRightInd w:val="0"/>
      <w:ind w:firstLine="360"/>
      <w:jc w:val="both"/>
      <w:textAlignment w:val="baseline"/>
    </w:pPr>
    <w:rPr>
      <w:sz w:val="28"/>
    </w:rPr>
  </w:style>
  <w:style w:type="paragraph" w:customStyle="1" w:styleId="GvdeMetniGirintisi32">
    <w:name w:val="Gövde Metni Girintisi 32"/>
    <w:basedOn w:val="Normal"/>
    <w:rsid w:val="00D4079C"/>
    <w:pPr>
      <w:overflowPunct w:val="0"/>
      <w:autoSpaceDE w:val="0"/>
      <w:autoSpaceDN w:val="0"/>
      <w:adjustRightInd w:val="0"/>
      <w:ind w:firstLine="360"/>
      <w:jc w:val="both"/>
      <w:textAlignment w:val="baseline"/>
    </w:pPr>
    <w:rPr>
      <w:sz w:val="28"/>
    </w:rPr>
  </w:style>
  <w:style w:type="paragraph" w:styleId="AralkYok">
    <w:name w:val="No Spacing"/>
    <w:uiPriority w:val="1"/>
    <w:qFormat/>
    <w:rsid w:val="00D057EB"/>
    <w:rPr>
      <w:sz w:val="24"/>
      <w:szCs w:val="24"/>
    </w:rPr>
  </w:style>
  <w:style w:type="character" w:customStyle="1" w:styleId="idarebilgi">
    <w:name w:val="idarebilgi"/>
    <w:basedOn w:val="VarsaylanParagrafYazTipi"/>
    <w:rsid w:val="00016EA1"/>
  </w:style>
  <w:style w:type="character" w:customStyle="1" w:styleId="GvdemetniExact">
    <w:name w:val="Gövde metni Exact"/>
    <w:rsid w:val="00B54154"/>
    <w:rPr>
      <w:rFonts w:ascii="Times New Roman" w:eastAsia="Times New Roman" w:hAnsi="Times New Roman" w:cs="Times New Roman" w:hint="default"/>
      <w:b w:val="0"/>
      <w:bCs w:val="0"/>
      <w:i w:val="0"/>
      <w:iCs w:val="0"/>
      <w:smallCaps w:val="0"/>
      <w:strike w:val="0"/>
      <w:dstrike w:val="0"/>
      <w:spacing w:val="-2"/>
      <w:sz w:val="22"/>
      <w:szCs w:val="22"/>
      <w:u w:val="none"/>
      <w:effect w:val="none"/>
    </w:rPr>
  </w:style>
  <w:style w:type="character" w:customStyle="1" w:styleId="Gvdemetni0">
    <w:name w:val="Gövde metni_"/>
    <w:link w:val="Gvdemetni1"/>
    <w:locked/>
    <w:rsid w:val="009016A0"/>
    <w:rPr>
      <w:sz w:val="22"/>
      <w:szCs w:val="22"/>
      <w:shd w:val="clear" w:color="auto" w:fill="FFFFFF"/>
    </w:rPr>
  </w:style>
  <w:style w:type="paragraph" w:customStyle="1" w:styleId="Gvdemetni1">
    <w:name w:val="Gövde metni"/>
    <w:basedOn w:val="Normal"/>
    <w:link w:val="Gvdemetni0"/>
    <w:rsid w:val="009016A0"/>
    <w:pPr>
      <w:widowControl w:val="0"/>
      <w:shd w:val="clear" w:color="auto" w:fill="FFFFFF"/>
      <w:spacing w:line="269" w:lineRule="exact"/>
      <w:ind w:hanging="340"/>
      <w:jc w:val="center"/>
    </w:pPr>
    <w:rPr>
      <w:sz w:val="22"/>
      <w:szCs w:val="22"/>
    </w:rPr>
  </w:style>
  <w:style w:type="character" w:customStyle="1" w:styleId="richtext">
    <w:name w:val="richtext"/>
    <w:rsid w:val="00331E85"/>
  </w:style>
  <w:style w:type="character" w:styleId="HTMLDaktilo">
    <w:name w:val="HTML Typewriter"/>
    <w:uiPriority w:val="99"/>
    <w:semiHidden/>
    <w:unhideWhenUsed/>
    <w:rsid w:val="00402396"/>
    <w:rPr>
      <w:rFonts w:ascii="Courier New" w:eastAsia="Times New Roman" w:hAnsi="Courier New" w:cs="Courier New"/>
      <w:sz w:val="20"/>
      <w:szCs w:val="20"/>
    </w:rPr>
  </w:style>
  <w:style w:type="character" w:customStyle="1" w:styleId="FontStyle17">
    <w:name w:val="Font Style17"/>
    <w:uiPriority w:val="99"/>
    <w:rsid w:val="00FF65A3"/>
    <w:rPr>
      <w:rFonts w:ascii="Times New Roman" w:hAnsi="Times New Roman" w:cs="Times New Roman"/>
      <w:sz w:val="22"/>
      <w:szCs w:val="22"/>
    </w:rPr>
  </w:style>
  <w:style w:type="character" w:styleId="DipnotBavurusu">
    <w:name w:val="footnote reference"/>
    <w:semiHidden/>
    <w:rsid w:val="00A32C1D"/>
    <w:rPr>
      <w:vertAlign w:val="superscript"/>
    </w:rPr>
  </w:style>
  <w:style w:type="paragraph" w:customStyle="1" w:styleId="3-normalyaz0">
    <w:name w:val="3-normalyaz"/>
    <w:basedOn w:val="Normal"/>
    <w:rsid w:val="0079145E"/>
    <w:pPr>
      <w:spacing w:before="100" w:beforeAutospacing="1" w:after="100" w:afterAutospacing="1"/>
    </w:pPr>
  </w:style>
  <w:style w:type="character" w:styleId="AklamaBavurusu">
    <w:name w:val="annotation reference"/>
    <w:uiPriority w:val="99"/>
    <w:semiHidden/>
    <w:unhideWhenUsed/>
    <w:rsid w:val="00B35A1E"/>
    <w:rPr>
      <w:sz w:val="16"/>
      <w:szCs w:val="16"/>
    </w:rPr>
  </w:style>
  <w:style w:type="paragraph" w:styleId="AklamaMetni">
    <w:name w:val="annotation text"/>
    <w:basedOn w:val="Normal"/>
    <w:link w:val="AklamaMetniChar"/>
    <w:uiPriority w:val="99"/>
    <w:semiHidden/>
    <w:unhideWhenUsed/>
    <w:rsid w:val="00B35A1E"/>
    <w:rPr>
      <w:sz w:val="20"/>
      <w:szCs w:val="20"/>
    </w:rPr>
  </w:style>
  <w:style w:type="character" w:customStyle="1" w:styleId="AklamaMetniChar">
    <w:name w:val="Açıklama Metni Char"/>
    <w:basedOn w:val="VarsaylanParagrafYazTipi"/>
    <w:link w:val="AklamaMetni"/>
    <w:uiPriority w:val="99"/>
    <w:semiHidden/>
    <w:rsid w:val="00B35A1E"/>
  </w:style>
  <w:style w:type="paragraph" w:styleId="AklamaKonusu">
    <w:name w:val="annotation subject"/>
    <w:basedOn w:val="AklamaMetni"/>
    <w:next w:val="AklamaMetni"/>
    <w:link w:val="AklamaKonusuChar"/>
    <w:uiPriority w:val="99"/>
    <w:semiHidden/>
    <w:unhideWhenUsed/>
    <w:rsid w:val="00B35A1E"/>
    <w:rPr>
      <w:b/>
      <w:bCs/>
    </w:rPr>
  </w:style>
  <w:style w:type="character" w:customStyle="1" w:styleId="AklamaKonusuChar">
    <w:name w:val="Açıklama Konusu Char"/>
    <w:link w:val="AklamaKonusu"/>
    <w:uiPriority w:val="99"/>
    <w:semiHidden/>
    <w:rsid w:val="00B35A1E"/>
    <w:rPr>
      <w:b/>
      <w:bCs/>
    </w:rPr>
  </w:style>
  <w:style w:type="character" w:customStyle="1" w:styleId="Gvdemetnitalik">
    <w:name w:val="Gövde metni + İtalik"/>
    <w:rsid w:val="00D87C7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rPr>
  </w:style>
  <w:style w:type="character" w:customStyle="1" w:styleId="Gvdemetni20">
    <w:name w:val="Gövde metni (2)_"/>
    <w:link w:val="Gvdemetni21"/>
    <w:rsid w:val="00D87C76"/>
    <w:rPr>
      <w:i/>
      <w:iCs/>
      <w:sz w:val="23"/>
      <w:szCs w:val="23"/>
      <w:shd w:val="clear" w:color="auto" w:fill="FFFFFF"/>
    </w:rPr>
  </w:style>
  <w:style w:type="character" w:customStyle="1" w:styleId="Gvdemetni3115ptKalnDeil">
    <w:name w:val="Gövde metni (3) + 11;5 pt;Kalın Değil"/>
    <w:rsid w:val="00D87C76"/>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3115ptKalnDeiltalik">
    <w:name w:val="Gövde metni (3) + 11;5 pt;Kalın Değil;İtalik"/>
    <w:rsid w:val="00D87C76"/>
    <w:rPr>
      <w:rFonts w:ascii="Times New Roman" w:eastAsia="Times New Roman" w:hAnsi="Times New Roman" w:cs="Times New Roman"/>
      <w:b/>
      <w:bCs/>
      <w:i/>
      <w:iCs/>
      <w:smallCaps w:val="0"/>
      <w:strike w:val="0"/>
      <w:color w:val="000000"/>
      <w:spacing w:val="0"/>
      <w:w w:val="100"/>
      <w:position w:val="0"/>
      <w:sz w:val="23"/>
      <w:szCs w:val="23"/>
      <w:u w:val="none"/>
      <w:lang w:val="tr-TR"/>
    </w:rPr>
  </w:style>
  <w:style w:type="paragraph" w:customStyle="1" w:styleId="Gvdemetni21">
    <w:name w:val="Gövde metni (2)"/>
    <w:basedOn w:val="Normal"/>
    <w:link w:val="Gvdemetni20"/>
    <w:rsid w:val="00D87C76"/>
    <w:pPr>
      <w:widowControl w:val="0"/>
      <w:shd w:val="clear" w:color="auto" w:fill="FFFFFF"/>
      <w:spacing w:before="240" w:line="278" w:lineRule="exact"/>
      <w:jc w:val="both"/>
    </w:pPr>
    <w:rPr>
      <w:i/>
      <w:iCs/>
      <w:sz w:val="23"/>
      <w:szCs w:val="23"/>
    </w:rPr>
  </w:style>
  <w:style w:type="character" w:customStyle="1" w:styleId="Gvdemetni2talikdeil">
    <w:name w:val="Gövde metni (2) + İtalik değil"/>
    <w:rsid w:val="00D87C7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tr-TR"/>
    </w:rPr>
  </w:style>
  <w:style w:type="paragraph" w:styleId="Dzeltme">
    <w:name w:val="Revision"/>
    <w:hidden/>
    <w:uiPriority w:val="99"/>
    <w:semiHidden/>
    <w:rsid w:val="00991AA8"/>
    <w:rPr>
      <w:sz w:val="24"/>
      <w:szCs w:val="24"/>
    </w:rPr>
  </w:style>
  <w:style w:type="paragraph" w:styleId="stBilgi0">
    <w:name w:val="header"/>
    <w:basedOn w:val="Normal"/>
    <w:link w:val="stBilgiChar"/>
    <w:uiPriority w:val="99"/>
    <w:unhideWhenUsed/>
    <w:rsid w:val="005C1CA3"/>
    <w:pPr>
      <w:tabs>
        <w:tab w:val="center" w:pos="4536"/>
        <w:tab w:val="right" w:pos="9072"/>
      </w:tabs>
    </w:pPr>
  </w:style>
  <w:style w:type="character" w:customStyle="1" w:styleId="stBilgiChar">
    <w:name w:val="Üst Bilgi Char"/>
    <w:basedOn w:val="VarsaylanParagrafYazTipi"/>
    <w:link w:val="stBilgi0"/>
    <w:uiPriority w:val="99"/>
    <w:rsid w:val="005C1C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896">
      <w:bodyDiv w:val="1"/>
      <w:marLeft w:val="0"/>
      <w:marRight w:val="0"/>
      <w:marTop w:val="0"/>
      <w:marBottom w:val="0"/>
      <w:divBdr>
        <w:top w:val="none" w:sz="0" w:space="0" w:color="auto"/>
        <w:left w:val="none" w:sz="0" w:space="0" w:color="auto"/>
        <w:bottom w:val="none" w:sz="0" w:space="0" w:color="auto"/>
        <w:right w:val="none" w:sz="0" w:space="0" w:color="auto"/>
      </w:divBdr>
    </w:div>
    <w:div w:id="181817954">
      <w:bodyDiv w:val="1"/>
      <w:marLeft w:val="0"/>
      <w:marRight w:val="0"/>
      <w:marTop w:val="0"/>
      <w:marBottom w:val="0"/>
      <w:divBdr>
        <w:top w:val="none" w:sz="0" w:space="0" w:color="auto"/>
        <w:left w:val="none" w:sz="0" w:space="0" w:color="auto"/>
        <w:bottom w:val="none" w:sz="0" w:space="0" w:color="auto"/>
        <w:right w:val="none" w:sz="0" w:space="0" w:color="auto"/>
      </w:divBdr>
    </w:div>
    <w:div w:id="369189467">
      <w:bodyDiv w:val="1"/>
      <w:marLeft w:val="0"/>
      <w:marRight w:val="0"/>
      <w:marTop w:val="0"/>
      <w:marBottom w:val="0"/>
      <w:divBdr>
        <w:top w:val="none" w:sz="0" w:space="0" w:color="auto"/>
        <w:left w:val="none" w:sz="0" w:space="0" w:color="auto"/>
        <w:bottom w:val="none" w:sz="0" w:space="0" w:color="auto"/>
        <w:right w:val="none" w:sz="0" w:space="0" w:color="auto"/>
      </w:divBdr>
    </w:div>
    <w:div w:id="458911778">
      <w:bodyDiv w:val="1"/>
      <w:marLeft w:val="0"/>
      <w:marRight w:val="0"/>
      <w:marTop w:val="0"/>
      <w:marBottom w:val="0"/>
      <w:divBdr>
        <w:top w:val="none" w:sz="0" w:space="0" w:color="auto"/>
        <w:left w:val="none" w:sz="0" w:space="0" w:color="auto"/>
        <w:bottom w:val="none" w:sz="0" w:space="0" w:color="auto"/>
        <w:right w:val="none" w:sz="0" w:space="0" w:color="auto"/>
      </w:divBdr>
    </w:div>
    <w:div w:id="486822466">
      <w:bodyDiv w:val="1"/>
      <w:marLeft w:val="0"/>
      <w:marRight w:val="0"/>
      <w:marTop w:val="0"/>
      <w:marBottom w:val="0"/>
      <w:divBdr>
        <w:top w:val="none" w:sz="0" w:space="0" w:color="auto"/>
        <w:left w:val="none" w:sz="0" w:space="0" w:color="auto"/>
        <w:bottom w:val="none" w:sz="0" w:space="0" w:color="auto"/>
        <w:right w:val="none" w:sz="0" w:space="0" w:color="auto"/>
      </w:divBdr>
      <w:divsChild>
        <w:div w:id="1523591468">
          <w:marLeft w:val="0"/>
          <w:marRight w:val="0"/>
          <w:marTop w:val="0"/>
          <w:marBottom w:val="0"/>
          <w:divBdr>
            <w:top w:val="none" w:sz="0" w:space="0" w:color="auto"/>
            <w:left w:val="none" w:sz="0" w:space="0" w:color="auto"/>
            <w:bottom w:val="single" w:sz="12" w:space="1" w:color="auto"/>
            <w:right w:val="none" w:sz="0" w:space="0" w:color="auto"/>
          </w:divBdr>
        </w:div>
      </w:divsChild>
    </w:div>
    <w:div w:id="525336982">
      <w:bodyDiv w:val="1"/>
      <w:marLeft w:val="0"/>
      <w:marRight w:val="0"/>
      <w:marTop w:val="0"/>
      <w:marBottom w:val="0"/>
      <w:divBdr>
        <w:top w:val="none" w:sz="0" w:space="0" w:color="auto"/>
        <w:left w:val="none" w:sz="0" w:space="0" w:color="auto"/>
        <w:bottom w:val="none" w:sz="0" w:space="0" w:color="auto"/>
        <w:right w:val="none" w:sz="0" w:space="0" w:color="auto"/>
      </w:divBdr>
    </w:div>
    <w:div w:id="737245902">
      <w:bodyDiv w:val="1"/>
      <w:marLeft w:val="0"/>
      <w:marRight w:val="0"/>
      <w:marTop w:val="0"/>
      <w:marBottom w:val="0"/>
      <w:divBdr>
        <w:top w:val="none" w:sz="0" w:space="0" w:color="auto"/>
        <w:left w:val="none" w:sz="0" w:space="0" w:color="auto"/>
        <w:bottom w:val="none" w:sz="0" w:space="0" w:color="auto"/>
        <w:right w:val="none" w:sz="0" w:space="0" w:color="auto"/>
      </w:divBdr>
    </w:div>
    <w:div w:id="864057270">
      <w:bodyDiv w:val="1"/>
      <w:marLeft w:val="0"/>
      <w:marRight w:val="0"/>
      <w:marTop w:val="0"/>
      <w:marBottom w:val="0"/>
      <w:divBdr>
        <w:top w:val="none" w:sz="0" w:space="0" w:color="auto"/>
        <w:left w:val="none" w:sz="0" w:space="0" w:color="auto"/>
        <w:bottom w:val="none" w:sz="0" w:space="0" w:color="auto"/>
        <w:right w:val="none" w:sz="0" w:space="0" w:color="auto"/>
      </w:divBdr>
    </w:div>
    <w:div w:id="986318158">
      <w:bodyDiv w:val="1"/>
      <w:marLeft w:val="0"/>
      <w:marRight w:val="0"/>
      <w:marTop w:val="0"/>
      <w:marBottom w:val="0"/>
      <w:divBdr>
        <w:top w:val="none" w:sz="0" w:space="0" w:color="auto"/>
        <w:left w:val="none" w:sz="0" w:space="0" w:color="auto"/>
        <w:bottom w:val="none" w:sz="0" w:space="0" w:color="auto"/>
        <w:right w:val="none" w:sz="0" w:space="0" w:color="auto"/>
      </w:divBdr>
    </w:div>
    <w:div w:id="1321612604">
      <w:bodyDiv w:val="1"/>
      <w:marLeft w:val="0"/>
      <w:marRight w:val="0"/>
      <w:marTop w:val="0"/>
      <w:marBottom w:val="0"/>
      <w:divBdr>
        <w:top w:val="none" w:sz="0" w:space="0" w:color="auto"/>
        <w:left w:val="none" w:sz="0" w:space="0" w:color="auto"/>
        <w:bottom w:val="none" w:sz="0" w:space="0" w:color="auto"/>
        <w:right w:val="none" w:sz="0" w:space="0" w:color="auto"/>
      </w:divBdr>
    </w:div>
    <w:div w:id="1497115647">
      <w:bodyDiv w:val="1"/>
      <w:marLeft w:val="0"/>
      <w:marRight w:val="0"/>
      <w:marTop w:val="0"/>
      <w:marBottom w:val="0"/>
      <w:divBdr>
        <w:top w:val="none" w:sz="0" w:space="0" w:color="auto"/>
        <w:left w:val="none" w:sz="0" w:space="0" w:color="auto"/>
        <w:bottom w:val="none" w:sz="0" w:space="0" w:color="auto"/>
        <w:right w:val="none" w:sz="0" w:space="0" w:color="auto"/>
      </w:divBdr>
    </w:div>
    <w:div w:id="1774007516">
      <w:bodyDiv w:val="1"/>
      <w:marLeft w:val="0"/>
      <w:marRight w:val="0"/>
      <w:marTop w:val="0"/>
      <w:marBottom w:val="0"/>
      <w:divBdr>
        <w:top w:val="none" w:sz="0" w:space="0" w:color="auto"/>
        <w:left w:val="none" w:sz="0" w:space="0" w:color="auto"/>
        <w:bottom w:val="none" w:sz="0" w:space="0" w:color="auto"/>
        <w:right w:val="none" w:sz="0" w:space="0" w:color="auto"/>
      </w:divBdr>
    </w:div>
    <w:div w:id="2097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Karar.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289F-DD06-4C25-BA1E-3BB34455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Karar</Template>
  <TotalTime>0</TotalTime>
  <Pages>8</Pages>
  <Words>3115</Words>
  <Characters>17757</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oybirliği ile karar verilmiştir</vt:lpstr>
    </vt:vector>
  </TitlesOfParts>
  <Company>Kamu Ihale Kurumu</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oybirliği ile karar verilmiştir</dc:title>
  <dc:subject/>
  <dc:creator>system</dc:creator>
  <cp:keywords/>
  <cp:lastModifiedBy>Ceyhan Çelik</cp:lastModifiedBy>
  <cp:revision>3</cp:revision>
  <cp:lastPrinted>2020-07-07T06:48:00Z</cp:lastPrinted>
  <dcterms:created xsi:type="dcterms:W3CDTF">2022-03-25T12:49:00Z</dcterms:created>
  <dcterms:modified xsi:type="dcterms:W3CDTF">2022-03-25T12:49:00Z</dcterms:modified>
</cp:coreProperties>
</file>